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2EB0" w14:textId="77777777" w:rsidR="00516E17" w:rsidRDefault="00516E17" w:rsidP="00FB2CBE">
      <w:pPr>
        <w:jc w:val="center"/>
      </w:pPr>
    </w:p>
    <w:p w14:paraId="20C82934" w14:textId="77777777" w:rsidR="00516E17" w:rsidRDefault="00516E17" w:rsidP="00FB2CBE">
      <w:pPr>
        <w:jc w:val="center"/>
      </w:pPr>
    </w:p>
    <w:p w14:paraId="177435E6" w14:textId="77777777" w:rsidR="00516E17" w:rsidRDefault="00516E17" w:rsidP="00FB2CBE">
      <w:pPr>
        <w:jc w:val="center"/>
      </w:pPr>
    </w:p>
    <w:p w14:paraId="2DD80CC3" w14:textId="39E1688A" w:rsidR="00FB2CBE" w:rsidRDefault="00FB2CBE" w:rsidP="00FB2CBE">
      <w:pPr>
        <w:jc w:val="center"/>
      </w:pPr>
      <w:r>
        <w:rPr>
          <w:noProof/>
        </w:rPr>
        <w:drawing>
          <wp:inline distT="0" distB="0" distL="0" distR="0" wp14:anchorId="33EC35D3" wp14:editId="66DE17F1">
            <wp:extent cx="3414245" cy="3232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14245" cy="3232150"/>
                    </a:xfrm>
                    <a:prstGeom prst="rect">
                      <a:avLst/>
                    </a:prstGeom>
                  </pic:spPr>
                </pic:pic>
              </a:graphicData>
            </a:graphic>
          </wp:inline>
        </w:drawing>
      </w:r>
    </w:p>
    <w:p w14:paraId="66CAAD8A" w14:textId="087064F2" w:rsidR="006C3298" w:rsidRDefault="006C3298" w:rsidP="00FB2CBE">
      <w:pPr>
        <w:jc w:val="center"/>
      </w:pPr>
    </w:p>
    <w:p w14:paraId="5ADD5B46" w14:textId="79037194" w:rsidR="006C3298" w:rsidRDefault="006C3298" w:rsidP="00FB2CBE">
      <w:pPr>
        <w:jc w:val="center"/>
      </w:pPr>
    </w:p>
    <w:p w14:paraId="14294337" w14:textId="0E043F9E" w:rsidR="006C3298" w:rsidRDefault="006C3298" w:rsidP="00FB2CBE">
      <w:pPr>
        <w:jc w:val="center"/>
      </w:pPr>
    </w:p>
    <w:p w14:paraId="5409516F" w14:textId="77777777" w:rsidR="006C3298" w:rsidRDefault="006C3298" w:rsidP="00FB2CBE">
      <w:pPr>
        <w:jc w:val="center"/>
      </w:pPr>
    </w:p>
    <w:p w14:paraId="546E65FC" w14:textId="77777777" w:rsidR="00FB2CBE" w:rsidRDefault="00FB2CBE" w:rsidP="00FB2CBE">
      <w:pPr>
        <w:jc w:val="center"/>
      </w:pPr>
    </w:p>
    <w:p w14:paraId="2A4B69E3" w14:textId="77777777" w:rsidR="00FB2CBE" w:rsidRPr="00AE13DB" w:rsidRDefault="00FB2CBE" w:rsidP="00FB2CBE">
      <w:pPr>
        <w:jc w:val="center"/>
        <w:rPr>
          <w:b/>
          <w:bCs/>
          <w:sz w:val="48"/>
          <w:szCs w:val="48"/>
        </w:rPr>
      </w:pPr>
      <w:r w:rsidRPr="00AE13DB">
        <w:rPr>
          <w:b/>
          <w:bCs/>
          <w:sz w:val="48"/>
          <w:szCs w:val="48"/>
        </w:rPr>
        <w:t xml:space="preserve">Stephens and George Charitable Trust </w:t>
      </w:r>
    </w:p>
    <w:p w14:paraId="2A29EE2D" w14:textId="77777777" w:rsidR="00FB2CBE" w:rsidRDefault="00FB2CBE" w:rsidP="00FB2CBE">
      <w:pPr>
        <w:jc w:val="center"/>
        <w:rPr>
          <w:b/>
          <w:bCs/>
          <w:sz w:val="48"/>
          <w:szCs w:val="48"/>
        </w:rPr>
      </w:pPr>
      <w:r w:rsidRPr="00AE13DB">
        <w:rPr>
          <w:b/>
          <w:bCs/>
          <w:sz w:val="48"/>
          <w:szCs w:val="48"/>
        </w:rPr>
        <w:t xml:space="preserve">Safeguarding Policy </w:t>
      </w:r>
    </w:p>
    <w:p w14:paraId="25A2FD7B" w14:textId="77777777" w:rsidR="00FB2CBE" w:rsidRDefault="00FB2CBE" w:rsidP="00FB2CBE">
      <w:pPr>
        <w:jc w:val="center"/>
        <w:rPr>
          <w:b/>
          <w:bCs/>
          <w:sz w:val="48"/>
          <w:szCs w:val="48"/>
        </w:rPr>
      </w:pPr>
    </w:p>
    <w:p w14:paraId="78E315F2" w14:textId="77777777" w:rsidR="00FB2CBE" w:rsidRDefault="00FB2CBE" w:rsidP="00FB2CBE">
      <w:pPr>
        <w:jc w:val="center"/>
        <w:rPr>
          <w:b/>
          <w:bCs/>
          <w:sz w:val="48"/>
          <w:szCs w:val="48"/>
        </w:rPr>
      </w:pPr>
    </w:p>
    <w:p w14:paraId="3ACDE2F2" w14:textId="77777777" w:rsidR="00FB2CBE" w:rsidRDefault="00FB2CBE" w:rsidP="00FB2CBE">
      <w:pPr>
        <w:jc w:val="center"/>
        <w:rPr>
          <w:b/>
          <w:bCs/>
          <w:sz w:val="48"/>
          <w:szCs w:val="48"/>
        </w:rPr>
      </w:pPr>
    </w:p>
    <w:p w14:paraId="242015F6" w14:textId="77777777" w:rsidR="006C3298" w:rsidRPr="00AE13DB" w:rsidRDefault="006C3298" w:rsidP="00FB2CBE">
      <w:pPr>
        <w:jc w:val="center"/>
        <w:rPr>
          <w:b/>
          <w:bCs/>
          <w:sz w:val="48"/>
          <w:szCs w:val="48"/>
        </w:rPr>
      </w:pPr>
    </w:p>
    <w:p w14:paraId="441F8982" w14:textId="7DF743AC" w:rsidR="00FB2CBE" w:rsidRDefault="00FB2CBE" w:rsidP="00FB2CBE">
      <w:pPr>
        <w:rPr>
          <w:b/>
          <w:bCs/>
          <w:sz w:val="32"/>
          <w:szCs w:val="32"/>
        </w:rPr>
      </w:pPr>
      <w:r w:rsidRPr="00B355F7">
        <w:rPr>
          <w:b/>
          <w:bCs/>
          <w:sz w:val="32"/>
          <w:szCs w:val="32"/>
        </w:rPr>
        <w:lastRenderedPageBreak/>
        <w:t>Safeguarding S</w:t>
      </w:r>
      <w:r>
        <w:rPr>
          <w:b/>
          <w:bCs/>
          <w:sz w:val="32"/>
          <w:szCs w:val="32"/>
        </w:rPr>
        <w:t xml:space="preserve">tephens </w:t>
      </w:r>
      <w:r w:rsidRPr="00B355F7">
        <w:rPr>
          <w:b/>
          <w:bCs/>
          <w:sz w:val="32"/>
          <w:szCs w:val="32"/>
        </w:rPr>
        <w:t>&amp;</w:t>
      </w:r>
      <w:r w:rsidR="00191CBE">
        <w:rPr>
          <w:b/>
          <w:bCs/>
          <w:sz w:val="32"/>
          <w:szCs w:val="32"/>
        </w:rPr>
        <w:t xml:space="preserve"> </w:t>
      </w:r>
      <w:r w:rsidRPr="00B355F7">
        <w:rPr>
          <w:b/>
          <w:bCs/>
          <w:sz w:val="32"/>
          <w:szCs w:val="32"/>
        </w:rPr>
        <w:t>G</w:t>
      </w:r>
      <w:r>
        <w:rPr>
          <w:b/>
          <w:bCs/>
          <w:sz w:val="32"/>
          <w:szCs w:val="32"/>
        </w:rPr>
        <w:t xml:space="preserve">eorge </w:t>
      </w:r>
      <w:r w:rsidRPr="00B355F7">
        <w:rPr>
          <w:b/>
          <w:bCs/>
          <w:sz w:val="32"/>
          <w:szCs w:val="32"/>
        </w:rPr>
        <w:t>C</w:t>
      </w:r>
      <w:r>
        <w:rPr>
          <w:b/>
          <w:bCs/>
          <w:sz w:val="32"/>
          <w:szCs w:val="32"/>
        </w:rPr>
        <w:t>haritable Trust</w:t>
      </w:r>
      <w:r w:rsidRPr="00B355F7">
        <w:rPr>
          <w:b/>
          <w:bCs/>
          <w:sz w:val="32"/>
          <w:szCs w:val="32"/>
        </w:rPr>
        <w:t xml:space="preserve"> </w:t>
      </w:r>
    </w:p>
    <w:p w14:paraId="08EB2469" w14:textId="3A889F13" w:rsidR="00FB2CBE" w:rsidRPr="00B5665D" w:rsidRDefault="00FB2CBE" w:rsidP="00FB2CBE">
      <w:pPr>
        <w:rPr>
          <w:sz w:val="28"/>
          <w:szCs w:val="28"/>
        </w:rPr>
      </w:pPr>
      <w:r w:rsidRPr="66DE17F1">
        <w:rPr>
          <w:sz w:val="28"/>
          <w:szCs w:val="28"/>
        </w:rPr>
        <w:t xml:space="preserve">The charity delivers services and events to children, Young People Adults at risk, </w:t>
      </w:r>
      <w:r w:rsidR="00A379E4" w:rsidRPr="66DE17F1">
        <w:rPr>
          <w:sz w:val="28"/>
          <w:szCs w:val="28"/>
        </w:rPr>
        <w:t xml:space="preserve">and the general public in the local community </w:t>
      </w:r>
      <w:r w:rsidRPr="66DE17F1">
        <w:rPr>
          <w:sz w:val="28"/>
          <w:szCs w:val="28"/>
        </w:rPr>
        <w:t xml:space="preserve">through </w:t>
      </w:r>
      <w:r w:rsidR="00A379E4" w:rsidRPr="66DE17F1">
        <w:rPr>
          <w:sz w:val="28"/>
          <w:szCs w:val="28"/>
        </w:rPr>
        <w:t xml:space="preserve">paid staff </w:t>
      </w:r>
      <w:r w:rsidRPr="66DE17F1">
        <w:rPr>
          <w:sz w:val="28"/>
          <w:szCs w:val="28"/>
        </w:rPr>
        <w:t xml:space="preserve">volunteers and students. The visitors attend The </w:t>
      </w:r>
      <w:r w:rsidR="61D7BA16" w:rsidRPr="66DE17F1">
        <w:rPr>
          <w:sz w:val="28"/>
          <w:szCs w:val="28"/>
        </w:rPr>
        <w:t>Dowlas</w:t>
      </w:r>
      <w:r w:rsidRPr="66DE17F1">
        <w:rPr>
          <w:sz w:val="28"/>
          <w:szCs w:val="28"/>
        </w:rPr>
        <w:t xml:space="preserve"> Community Centre a centre the charity asset transferred. Activities take place online, offsite and at the centre its self. </w:t>
      </w:r>
    </w:p>
    <w:p w14:paraId="3238402C" w14:textId="12C9BEBF" w:rsidR="00FB2CBE" w:rsidRPr="00191CBE" w:rsidRDefault="6FE1B799" w:rsidP="66DE17F1">
      <w:pPr>
        <w:rPr>
          <w:b/>
          <w:bCs/>
          <w:sz w:val="28"/>
          <w:szCs w:val="28"/>
        </w:rPr>
      </w:pPr>
      <w:r w:rsidRPr="66DE17F1">
        <w:rPr>
          <w:sz w:val="28"/>
          <w:szCs w:val="28"/>
        </w:rPr>
        <w:t xml:space="preserve">This policy applies to all staff, volunteers at the </w:t>
      </w:r>
      <w:r w:rsidR="36A234E6" w:rsidRPr="66DE17F1">
        <w:rPr>
          <w:sz w:val="28"/>
          <w:szCs w:val="28"/>
        </w:rPr>
        <w:t>S&amp;GC</w:t>
      </w:r>
      <w:r w:rsidRPr="66DE17F1">
        <w:rPr>
          <w:sz w:val="28"/>
          <w:szCs w:val="28"/>
        </w:rPr>
        <w:t>.</w:t>
      </w:r>
      <w:r w:rsidR="71C36F7D" w:rsidRPr="66DE17F1">
        <w:rPr>
          <w:sz w:val="28"/>
          <w:szCs w:val="28"/>
        </w:rPr>
        <w:t xml:space="preserve"> S&amp;GC is committed to safeguarding, protecting and promoting the welfare of all its </w:t>
      </w:r>
      <w:r w:rsidR="4028DFAF" w:rsidRPr="66DE17F1">
        <w:rPr>
          <w:sz w:val="28"/>
          <w:szCs w:val="28"/>
        </w:rPr>
        <w:t xml:space="preserve">clients. </w:t>
      </w:r>
      <w:r w:rsidRPr="66DE17F1">
        <w:rPr>
          <w:sz w:val="28"/>
          <w:szCs w:val="28"/>
        </w:rPr>
        <w:t xml:space="preserve"> There are var</w:t>
      </w:r>
      <w:r w:rsidR="33027926" w:rsidRPr="66DE17F1">
        <w:rPr>
          <w:sz w:val="28"/>
          <w:szCs w:val="28"/>
        </w:rPr>
        <w:t>i</w:t>
      </w:r>
      <w:r w:rsidRPr="66DE17F1">
        <w:rPr>
          <w:sz w:val="28"/>
          <w:szCs w:val="28"/>
        </w:rPr>
        <w:t>e</w:t>
      </w:r>
      <w:r w:rsidR="2701BE9C" w:rsidRPr="66DE17F1">
        <w:rPr>
          <w:sz w:val="28"/>
          <w:szCs w:val="28"/>
        </w:rPr>
        <w:t>t</w:t>
      </w:r>
      <w:r w:rsidRPr="66DE17F1">
        <w:rPr>
          <w:sz w:val="28"/>
          <w:szCs w:val="28"/>
        </w:rPr>
        <w:t xml:space="preserve">y of roles within </w:t>
      </w:r>
      <w:r w:rsidR="1270FCE5" w:rsidRPr="66DE17F1">
        <w:rPr>
          <w:sz w:val="28"/>
          <w:szCs w:val="28"/>
        </w:rPr>
        <w:t>S&amp;GC</w:t>
      </w:r>
      <w:r w:rsidR="1F92D47C" w:rsidRPr="66DE17F1">
        <w:rPr>
          <w:sz w:val="28"/>
          <w:szCs w:val="28"/>
        </w:rPr>
        <w:t>.</w:t>
      </w:r>
      <w:r w:rsidR="1F92D47C" w:rsidRPr="66DE17F1">
        <w:rPr>
          <w:b/>
          <w:bCs/>
          <w:sz w:val="28"/>
          <w:szCs w:val="28"/>
        </w:rPr>
        <w:t xml:space="preserve"> </w:t>
      </w:r>
    </w:p>
    <w:p w14:paraId="3FE07E00" w14:textId="4C2DF36B" w:rsidR="00FB2CBE" w:rsidRPr="00191CBE" w:rsidRDefault="00FB2CBE" w:rsidP="00FB2CBE">
      <w:pPr>
        <w:rPr>
          <w:b/>
          <w:bCs/>
          <w:sz w:val="28"/>
          <w:szCs w:val="28"/>
        </w:rPr>
      </w:pPr>
      <w:r w:rsidRPr="66DE17F1">
        <w:rPr>
          <w:b/>
          <w:bCs/>
          <w:sz w:val="28"/>
          <w:szCs w:val="28"/>
        </w:rPr>
        <w:t>The paid roles within the charity are</w:t>
      </w:r>
      <w:r w:rsidR="6BC908E1" w:rsidRPr="66DE17F1">
        <w:rPr>
          <w:b/>
          <w:bCs/>
          <w:sz w:val="28"/>
          <w:szCs w:val="28"/>
        </w:rPr>
        <w:t>:</w:t>
      </w:r>
      <w:r w:rsidRPr="66DE17F1">
        <w:rPr>
          <w:b/>
          <w:bCs/>
          <w:sz w:val="28"/>
          <w:szCs w:val="28"/>
        </w:rPr>
        <w:t xml:space="preserve"> </w:t>
      </w:r>
    </w:p>
    <w:p w14:paraId="776597E0" w14:textId="42A5E49F" w:rsidR="66DE17F1" w:rsidRDefault="66DE17F1" w:rsidP="66DE17F1">
      <w:pPr>
        <w:rPr>
          <w:b/>
          <w:bCs/>
          <w:sz w:val="28"/>
          <w:szCs w:val="28"/>
        </w:rPr>
      </w:pPr>
    </w:p>
    <w:tbl>
      <w:tblPr>
        <w:tblStyle w:val="TableGrid"/>
        <w:tblW w:w="0" w:type="auto"/>
        <w:tblLayout w:type="fixed"/>
        <w:tblLook w:val="04A0" w:firstRow="1" w:lastRow="0" w:firstColumn="1" w:lastColumn="0" w:noHBand="0" w:noVBand="1"/>
      </w:tblPr>
      <w:tblGrid>
        <w:gridCol w:w="2460"/>
        <w:gridCol w:w="4065"/>
        <w:gridCol w:w="2265"/>
      </w:tblGrid>
      <w:tr w:rsidR="66DE17F1" w14:paraId="34F4DC1D" w14:textId="77777777" w:rsidTr="66DE17F1">
        <w:tc>
          <w:tcPr>
            <w:tcW w:w="2460" w:type="dxa"/>
            <w:tcBorders>
              <w:top w:val="single" w:sz="8" w:space="0" w:color="auto"/>
              <w:left w:val="single" w:sz="8" w:space="0" w:color="auto"/>
              <w:bottom w:val="single" w:sz="8" w:space="0" w:color="auto"/>
              <w:right w:val="single" w:sz="8" w:space="0" w:color="auto"/>
            </w:tcBorders>
          </w:tcPr>
          <w:p w14:paraId="4C8C657E" w14:textId="02D18B06" w:rsidR="66DE17F1" w:rsidRDefault="66DE17F1" w:rsidP="66DE17F1">
            <w:pPr>
              <w:rPr>
                <w:rFonts w:eastAsiaTheme="minorEastAsia"/>
                <w:b/>
                <w:bCs/>
              </w:rPr>
            </w:pPr>
            <w:r w:rsidRPr="66DE17F1">
              <w:rPr>
                <w:rFonts w:eastAsiaTheme="minorEastAsia"/>
                <w:b/>
                <w:bCs/>
              </w:rPr>
              <w:t>Position</w:t>
            </w:r>
          </w:p>
        </w:tc>
        <w:tc>
          <w:tcPr>
            <w:tcW w:w="4065" w:type="dxa"/>
            <w:tcBorders>
              <w:top w:val="single" w:sz="8" w:space="0" w:color="auto"/>
              <w:left w:val="single" w:sz="8" w:space="0" w:color="auto"/>
              <w:bottom w:val="single" w:sz="8" w:space="0" w:color="auto"/>
              <w:right w:val="single" w:sz="8" w:space="0" w:color="auto"/>
            </w:tcBorders>
          </w:tcPr>
          <w:p w14:paraId="4FCC7FC0" w14:textId="679DDB43" w:rsidR="66DE17F1" w:rsidRDefault="66DE17F1" w:rsidP="66DE17F1">
            <w:pPr>
              <w:rPr>
                <w:rFonts w:eastAsiaTheme="minorEastAsia"/>
                <w:b/>
                <w:bCs/>
                <w:color w:val="000000" w:themeColor="text1"/>
                <w:lang w:val="en-US"/>
              </w:rPr>
            </w:pPr>
            <w:r w:rsidRPr="66DE17F1">
              <w:rPr>
                <w:rFonts w:eastAsiaTheme="minorEastAsia"/>
                <w:b/>
                <w:bCs/>
                <w:color w:val="000000" w:themeColor="text1"/>
                <w:lang w:val="en-US"/>
              </w:rPr>
              <w:t xml:space="preserve">Safeguarding Requirements  </w:t>
            </w:r>
          </w:p>
        </w:tc>
        <w:tc>
          <w:tcPr>
            <w:tcW w:w="2265" w:type="dxa"/>
            <w:tcBorders>
              <w:top w:val="single" w:sz="8" w:space="0" w:color="auto"/>
              <w:left w:val="single" w:sz="8" w:space="0" w:color="auto"/>
              <w:bottom w:val="single" w:sz="8" w:space="0" w:color="auto"/>
              <w:right w:val="single" w:sz="8" w:space="0" w:color="auto"/>
            </w:tcBorders>
          </w:tcPr>
          <w:p w14:paraId="74E2ECD7" w14:textId="6BA26CC0" w:rsidR="66DE17F1" w:rsidRDefault="66DE17F1" w:rsidP="66DE17F1">
            <w:pPr>
              <w:rPr>
                <w:rFonts w:eastAsiaTheme="minorEastAsia"/>
                <w:b/>
                <w:bCs/>
              </w:rPr>
            </w:pPr>
            <w:r w:rsidRPr="66DE17F1">
              <w:rPr>
                <w:rFonts w:eastAsiaTheme="minorEastAsia"/>
                <w:b/>
                <w:bCs/>
              </w:rPr>
              <w:t>DBS requirements</w:t>
            </w:r>
          </w:p>
        </w:tc>
      </w:tr>
      <w:tr w:rsidR="66DE17F1" w14:paraId="2EFDE5C0" w14:textId="77777777" w:rsidTr="66DE17F1">
        <w:tc>
          <w:tcPr>
            <w:tcW w:w="2460" w:type="dxa"/>
            <w:tcBorders>
              <w:top w:val="single" w:sz="8" w:space="0" w:color="auto"/>
              <w:left w:val="single" w:sz="8" w:space="0" w:color="auto"/>
              <w:bottom w:val="single" w:sz="8" w:space="0" w:color="auto"/>
              <w:right w:val="single" w:sz="8" w:space="0" w:color="auto"/>
            </w:tcBorders>
          </w:tcPr>
          <w:p w14:paraId="6B414634" w14:textId="62918872" w:rsidR="66DE17F1" w:rsidRDefault="66DE17F1" w:rsidP="66DE17F1">
            <w:pPr>
              <w:rPr>
                <w:rFonts w:eastAsiaTheme="minorEastAsia"/>
              </w:rPr>
            </w:pPr>
            <w:r w:rsidRPr="66DE17F1">
              <w:rPr>
                <w:rFonts w:eastAsiaTheme="minorEastAsia"/>
              </w:rPr>
              <w:t xml:space="preserve">Charity Coordinator </w:t>
            </w:r>
          </w:p>
        </w:tc>
        <w:tc>
          <w:tcPr>
            <w:tcW w:w="4065" w:type="dxa"/>
            <w:tcBorders>
              <w:top w:val="single" w:sz="8" w:space="0" w:color="auto"/>
              <w:left w:val="single" w:sz="8" w:space="0" w:color="auto"/>
              <w:bottom w:val="single" w:sz="8" w:space="0" w:color="auto"/>
              <w:right w:val="single" w:sz="8" w:space="0" w:color="auto"/>
            </w:tcBorders>
          </w:tcPr>
          <w:p w14:paraId="160EBA63" w14:textId="4A25B593" w:rsidR="215B1867" w:rsidRDefault="215B1867" w:rsidP="66DE17F1">
            <w:pPr>
              <w:rPr>
                <w:rFonts w:eastAsiaTheme="minorEastAsia"/>
              </w:rPr>
            </w:pPr>
            <w:r w:rsidRPr="66DE17F1">
              <w:rPr>
                <w:rFonts w:eastAsiaTheme="minorEastAsia"/>
              </w:rPr>
              <w:t>Level 3 safeguarding</w:t>
            </w:r>
            <w:r w:rsidR="18AEAF5E" w:rsidRPr="66DE17F1">
              <w:rPr>
                <w:rFonts w:eastAsiaTheme="minorEastAsia"/>
              </w:rPr>
              <w:t xml:space="preserve">, charity log </w:t>
            </w:r>
            <w:r w:rsidR="54AE8AB6" w:rsidRPr="66DE17F1">
              <w:rPr>
                <w:rFonts w:eastAsiaTheme="minorEastAsia"/>
              </w:rPr>
              <w:t>training,</w:t>
            </w:r>
            <w:r w:rsidR="13D071AC" w:rsidRPr="66DE17F1">
              <w:rPr>
                <w:rFonts w:eastAsiaTheme="minorEastAsia"/>
              </w:rPr>
              <w:t xml:space="preserve"> staff induction and </w:t>
            </w:r>
            <w:r w:rsidR="1935D42A" w:rsidRPr="66DE17F1">
              <w:rPr>
                <w:rFonts w:eastAsiaTheme="minorEastAsia"/>
              </w:rPr>
              <w:t>continued</w:t>
            </w:r>
            <w:r w:rsidR="13D071AC" w:rsidRPr="66DE17F1">
              <w:rPr>
                <w:rFonts w:eastAsiaTheme="minorEastAsia"/>
              </w:rPr>
              <w:t xml:space="preserve"> </w:t>
            </w:r>
            <w:r w:rsidR="52AA8A31" w:rsidRPr="66DE17F1">
              <w:rPr>
                <w:rFonts w:eastAsiaTheme="minorEastAsia"/>
              </w:rPr>
              <w:t>training.</w:t>
            </w:r>
          </w:p>
        </w:tc>
        <w:tc>
          <w:tcPr>
            <w:tcW w:w="2265" w:type="dxa"/>
            <w:tcBorders>
              <w:top w:val="single" w:sz="8" w:space="0" w:color="auto"/>
              <w:left w:val="single" w:sz="8" w:space="0" w:color="auto"/>
              <w:bottom w:val="single" w:sz="8" w:space="0" w:color="auto"/>
              <w:right w:val="single" w:sz="8" w:space="0" w:color="auto"/>
            </w:tcBorders>
          </w:tcPr>
          <w:p w14:paraId="2E562DB7" w14:textId="375ECD29" w:rsidR="66DE17F1" w:rsidRDefault="66DE17F1" w:rsidP="66DE17F1">
            <w:pPr>
              <w:rPr>
                <w:rFonts w:eastAsiaTheme="minorEastAsia"/>
              </w:rPr>
            </w:pPr>
            <w:r w:rsidRPr="66DE17F1">
              <w:rPr>
                <w:rFonts w:eastAsiaTheme="minorEastAsia"/>
              </w:rPr>
              <w:t xml:space="preserve">Enhanced Check  </w:t>
            </w:r>
          </w:p>
        </w:tc>
      </w:tr>
      <w:tr w:rsidR="66DE17F1" w14:paraId="7C687ACC" w14:textId="77777777" w:rsidTr="66DE17F1">
        <w:tc>
          <w:tcPr>
            <w:tcW w:w="2460" w:type="dxa"/>
            <w:tcBorders>
              <w:top w:val="single" w:sz="8" w:space="0" w:color="auto"/>
              <w:left w:val="single" w:sz="8" w:space="0" w:color="auto"/>
              <w:bottom w:val="single" w:sz="8" w:space="0" w:color="auto"/>
              <w:right w:val="single" w:sz="8" w:space="0" w:color="auto"/>
            </w:tcBorders>
          </w:tcPr>
          <w:p w14:paraId="0147EFD8" w14:textId="20ACB53F" w:rsidR="66DE17F1" w:rsidRDefault="66DE17F1" w:rsidP="66DE17F1">
            <w:pPr>
              <w:rPr>
                <w:rFonts w:eastAsiaTheme="minorEastAsia"/>
              </w:rPr>
            </w:pPr>
            <w:r w:rsidRPr="66DE17F1">
              <w:rPr>
                <w:rFonts w:eastAsiaTheme="minorEastAsia"/>
                <w:color w:val="000000" w:themeColor="text1"/>
              </w:rPr>
              <w:t>Admin</w:t>
            </w:r>
            <w:r w:rsidR="2F3419D6" w:rsidRPr="66DE17F1">
              <w:rPr>
                <w:rFonts w:eastAsiaTheme="minorEastAsia"/>
              </w:rPr>
              <w:t xml:space="preserve">istration </w:t>
            </w:r>
            <w:r w:rsidRPr="66DE17F1">
              <w:rPr>
                <w:rFonts w:eastAsiaTheme="minorEastAsia"/>
              </w:rPr>
              <w:t xml:space="preserve">Assistant </w:t>
            </w:r>
          </w:p>
        </w:tc>
        <w:tc>
          <w:tcPr>
            <w:tcW w:w="4065" w:type="dxa"/>
            <w:tcBorders>
              <w:top w:val="single" w:sz="8" w:space="0" w:color="auto"/>
              <w:left w:val="single" w:sz="8" w:space="0" w:color="auto"/>
              <w:bottom w:val="single" w:sz="8" w:space="0" w:color="auto"/>
              <w:right w:val="single" w:sz="8" w:space="0" w:color="auto"/>
            </w:tcBorders>
          </w:tcPr>
          <w:p w14:paraId="129FAA3C" w14:textId="3259B738" w:rsidR="0CF685A6" w:rsidRDefault="0CF685A6" w:rsidP="66DE17F1">
            <w:pPr>
              <w:rPr>
                <w:rFonts w:eastAsiaTheme="minorEastAsia"/>
              </w:rPr>
            </w:pPr>
            <w:r w:rsidRPr="66DE17F1">
              <w:rPr>
                <w:rFonts w:eastAsiaTheme="minorEastAsia"/>
              </w:rPr>
              <w:t>Safeguarding awareness training</w:t>
            </w:r>
            <w:r w:rsidR="448BA763" w:rsidRPr="66DE17F1">
              <w:rPr>
                <w:rFonts w:eastAsiaTheme="minorEastAsia"/>
              </w:rPr>
              <w:t>,</w:t>
            </w:r>
            <w:r w:rsidRPr="66DE17F1">
              <w:rPr>
                <w:rFonts w:eastAsiaTheme="minorEastAsia"/>
              </w:rPr>
              <w:t xml:space="preserve"> </w:t>
            </w:r>
            <w:r w:rsidR="5D3FCC95" w:rsidRPr="66DE17F1">
              <w:rPr>
                <w:rFonts w:eastAsiaTheme="minorEastAsia"/>
              </w:rPr>
              <w:t>Charity log trainer</w:t>
            </w:r>
            <w:r w:rsidR="00070600">
              <w:rPr>
                <w:rFonts w:eastAsiaTheme="minorEastAsia"/>
              </w:rPr>
              <w:t xml:space="preserve">, deals with confidential information re safeguarding </w:t>
            </w:r>
            <w:r w:rsidR="5D3FCC95" w:rsidRPr="66DE17F1">
              <w:rPr>
                <w:rFonts w:eastAsiaTheme="minorEastAsia"/>
              </w:rPr>
              <w:t xml:space="preserve"> </w:t>
            </w:r>
          </w:p>
        </w:tc>
        <w:tc>
          <w:tcPr>
            <w:tcW w:w="2265" w:type="dxa"/>
            <w:tcBorders>
              <w:top w:val="single" w:sz="8" w:space="0" w:color="auto"/>
              <w:left w:val="single" w:sz="8" w:space="0" w:color="auto"/>
              <w:bottom w:val="single" w:sz="8" w:space="0" w:color="auto"/>
              <w:right w:val="single" w:sz="8" w:space="0" w:color="auto"/>
            </w:tcBorders>
          </w:tcPr>
          <w:p w14:paraId="724A233B" w14:textId="27316FE4" w:rsidR="66DE17F1" w:rsidRDefault="66DE17F1" w:rsidP="66DE17F1">
            <w:pPr>
              <w:rPr>
                <w:rFonts w:eastAsiaTheme="minorEastAsia"/>
              </w:rPr>
            </w:pPr>
            <w:r w:rsidRPr="66DE17F1">
              <w:rPr>
                <w:rFonts w:eastAsiaTheme="minorEastAsia"/>
              </w:rPr>
              <w:t xml:space="preserve">Enhanced Check  </w:t>
            </w:r>
          </w:p>
        </w:tc>
      </w:tr>
      <w:tr w:rsidR="66DE17F1" w14:paraId="41D1AF27" w14:textId="77777777" w:rsidTr="66DE17F1">
        <w:tc>
          <w:tcPr>
            <w:tcW w:w="2460" w:type="dxa"/>
            <w:tcBorders>
              <w:top w:val="single" w:sz="8" w:space="0" w:color="auto"/>
              <w:left w:val="single" w:sz="8" w:space="0" w:color="auto"/>
              <w:bottom w:val="single" w:sz="8" w:space="0" w:color="auto"/>
              <w:right w:val="single" w:sz="8" w:space="0" w:color="auto"/>
            </w:tcBorders>
          </w:tcPr>
          <w:p w14:paraId="29D04E54" w14:textId="1BC20420" w:rsidR="66DE17F1" w:rsidRDefault="66DE17F1" w:rsidP="66DE17F1">
            <w:pPr>
              <w:rPr>
                <w:rFonts w:eastAsiaTheme="minorEastAsia"/>
              </w:rPr>
            </w:pPr>
            <w:r w:rsidRPr="66DE17F1">
              <w:rPr>
                <w:rFonts w:eastAsiaTheme="minorEastAsia"/>
                <w:color w:val="000000" w:themeColor="text1"/>
              </w:rPr>
              <w:t>Youth Worker</w:t>
            </w:r>
            <w:r w:rsidRPr="66DE17F1">
              <w:rPr>
                <w:rFonts w:eastAsiaTheme="minorEastAsia"/>
              </w:rPr>
              <w:t xml:space="preserve"> </w:t>
            </w:r>
          </w:p>
        </w:tc>
        <w:tc>
          <w:tcPr>
            <w:tcW w:w="4065" w:type="dxa"/>
            <w:tcBorders>
              <w:top w:val="single" w:sz="8" w:space="0" w:color="auto"/>
              <w:left w:val="single" w:sz="8" w:space="0" w:color="auto"/>
              <w:bottom w:val="single" w:sz="8" w:space="0" w:color="auto"/>
              <w:right w:val="single" w:sz="8" w:space="0" w:color="auto"/>
            </w:tcBorders>
          </w:tcPr>
          <w:p w14:paraId="6CE59460" w14:textId="207340CB" w:rsidR="49818575" w:rsidRDefault="49818575" w:rsidP="66DE17F1">
            <w:pPr>
              <w:rPr>
                <w:rFonts w:eastAsiaTheme="minorEastAsia"/>
              </w:rPr>
            </w:pPr>
            <w:r w:rsidRPr="66DE17F1">
              <w:rPr>
                <w:rFonts w:eastAsiaTheme="minorEastAsia"/>
              </w:rPr>
              <w:t xml:space="preserve">Level 3 </w:t>
            </w:r>
            <w:r w:rsidR="505EA901" w:rsidRPr="66DE17F1">
              <w:rPr>
                <w:rFonts w:eastAsiaTheme="minorEastAsia"/>
              </w:rPr>
              <w:t>safeguarding. Ch</w:t>
            </w:r>
            <w:r w:rsidR="7E65DA1C" w:rsidRPr="66DE17F1">
              <w:rPr>
                <w:rFonts w:eastAsiaTheme="minorEastAsia"/>
              </w:rPr>
              <w:t>a</w:t>
            </w:r>
            <w:r w:rsidR="505EA901" w:rsidRPr="66DE17F1">
              <w:rPr>
                <w:rFonts w:eastAsiaTheme="minorEastAsia"/>
              </w:rPr>
              <w:t xml:space="preserve">rity </w:t>
            </w:r>
            <w:r w:rsidR="57F421A0" w:rsidRPr="66DE17F1">
              <w:rPr>
                <w:rFonts w:eastAsiaTheme="minorEastAsia"/>
              </w:rPr>
              <w:t>log,</w:t>
            </w:r>
            <w:r w:rsidR="505EA901" w:rsidRPr="66DE17F1">
              <w:rPr>
                <w:rFonts w:eastAsiaTheme="minorEastAsia"/>
              </w:rPr>
              <w:t xml:space="preserve"> staff </w:t>
            </w:r>
            <w:r w:rsidR="2E34787F" w:rsidRPr="66DE17F1">
              <w:rPr>
                <w:rFonts w:eastAsiaTheme="minorEastAsia"/>
              </w:rPr>
              <w:t>induction.</w:t>
            </w:r>
          </w:p>
        </w:tc>
        <w:tc>
          <w:tcPr>
            <w:tcW w:w="2265" w:type="dxa"/>
            <w:tcBorders>
              <w:top w:val="single" w:sz="8" w:space="0" w:color="auto"/>
              <w:left w:val="single" w:sz="8" w:space="0" w:color="auto"/>
              <w:bottom w:val="single" w:sz="8" w:space="0" w:color="auto"/>
              <w:right w:val="single" w:sz="8" w:space="0" w:color="auto"/>
            </w:tcBorders>
          </w:tcPr>
          <w:p w14:paraId="251CD774" w14:textId="76799189" w:rsidR="66DE17F1" w:rsidRDefault="66DE17F1" w:rsidP="66DE17F1">
            <w:pPr>
              <w:rPr>
                <w:rFonts w:eastAsiaTheme="minorEastAsia"/>
              </w:rPr>
            </w:pPr>
            <w:r w:rsidRPr="66DE17F1">
              <w:rPr>
                <w:rFonts w:eastAsiaTheme="minorEastAsia"/>
              </w:rPr>
              <w:t xml:space="preserve">Enhanced Check  </w:t>
            </w:r>
          </w:p>
        </w:tc>
      </w:tr>
      <w:tr w:rsidR="66DE17F1" w14:paraId="37702016" w14:textId="77777777" w:rsidTr="66DE17F1">
        <w:tc>
          <w:tcPr>
            <w:tcW w:w="2460" w:type="dxa"/>
            <w:tcBorders>
              <w:top w:val="single" w:sz="8" w:space="0" w:color="auto"/>
              <w:left w:val="single" w:sz="8" w:space="0" w:color="auto"/>
              <w:bottom w:val="single" w:sz="8" w:space="0" w:color="auto"/>
              <w:right w:val="single" w:sz="8" w:space="0" w:color="auto"/>
            </w:tcBorders>
          </w:tcPr>
          <w:p w14:paraId="11BB92C7" w14:textId="471B21B4" w:rsidR="66DE17F1" w:rsidRDefault="66DE17F1" w:rsidP="66DE17F1">
            <w:pPr>
              <w:rPr>
                <w:rFonts w:eastAsiaTheme="minorEastAsia"/>
              </w:rPr>
            </w:pPr>
            <w:r w:rsidRPr="66DE17F1">
              <w:rPr>
                <w:rFonts w:eastAsiaTheme="minorEastAsia"/>
                <w:color w:val="000000" w:themeColor="text1"/>
              </w:rPr>
              <w:t>Play Workers</w:t>
            </w:r>
            <w:r w:rsidRPr="66DE17F1">
              <w:rPr>
                <w:rFonts w:eastAsiaTheme="minorEastAsia"/>
              </w:rPr>
              <w:t xml:space="preserve"> </w:t>
            </w:r>
          </w:p>
        </w:tc>
        <w:tc>
          <w:tcPr>
            <w:tcW w:w="4065" w:type="dxa"/>
            <w:tcBorders>
              <w:top w:val="single" w:sz="8" w:space="0" w:color="auto"/>
              <w:left w:val="single" w:sz="8" w:space="0" w:color="auto"/>
              <w:bottom w:val="single" w:sz="8" w:space="0" w:color="auto"/>
              <w:right w:val="single" w:sz="8" w:space="0" w:color="auto"/>
            </w:tcBorders>
          </w:tcPr>
          <w:p w14:paraId="3612F58F" w14:textId="705E4C93" w:rsidR="74A5A972" w:rsidRDefault="74A5A972" w:rsidP="66DE17F1">
            <w:pPr>
              <w:rPr>
                <w:rFonts w:eastAsiaTheme="minorEastAsia"/>
              </w:rPr>
            </w:pPr>
            <w:r w:rsidRPr="66DE17F1">
              <w:rPr>
                <w:rFonts w:eastAsiaTheme="minorEastAsia"/>
              </w:rPr>
              <w:t xml:space="preserve">Level 3 </w:t>
            </w:r>
            <w:r w:rsidR="328B1ED2" w:rsidRPr="66DE17F1">
              <w:rPr>
                <w:rFonts w:eastAsiaTheme="minorEastAsia"/>
              </w:rPr>
              <w:t>safeguarding,</w:t>
            </w:r>
            <w:r w:rsidR="2D27971B" w:rsidRPr="66DE17F1">
              <w:rPr>
                <w:rFonts w:eastAsiaTheme="minorEastAsia"/>
              </w:rPr>
              <w:t xml:space="preserve"> charity </w:t>
            </w:r>
            <w:r w:rsidR="6286265F" w:rsidRPr="66DE17F1">
              <w:rPr>
                <w:rFonts w:eastAsiaTheme="minorEastAsia"/>
              </w:rPr>
              <w:t>log,</w:t>
            </w:r>
            <w:r w:rsidR="2D27971B" w:rsidRPr="66DE17F1">
              <w:rPr>
                <w:rFonts w:eastAsiaTheme="minorEastAsia"/>
              </w:rPr>
              <w:t xml:space="preserve"> staff induction process.</w:t>
            </w:r>
          </w:p>
        </w:tc>
        <w:tc>
          <w:tcPr>
            <w:tcW w:w="2265" w:type="dxa"/>
            <w:tcBorders>
              <w:top w:val="single" w:sz="8" w:space="0" w:color="auto"/>
              <w:left w:val="single" w:sz="8" w:space="0" w:color="auto"/>
              <w:bottom w:val="single" w:sz="8" w:space="0" w:color="auto"/>
              <w:right w:val="single" w:sz="8" w:space="0" w:color="auto"/>
            </w:tcBorders>
          </w:tcPr>
          <w:p w14:paraId="42C35A0B" w14:textId="19B3A34B" w:rsidR="66DE17F1" w:rsidRDefault="66DE17F1" w:rsidP="66DE17F1">
            <w:pPr>
              <w:rPr>
                <w:rFonts w:eastAsiaTheme="minorEastAsia"/>
              </w:rPr>
            </w:pPr>
            <w:r w:rsidRPr="66DE17F1">
              <w:rPr>
                <w:rFonts w:eastAsiaTheme="minorEastAsia"/>
              </w:rPr>
              <w:t xml:space="preserve">Enhanced Check  </w:t>
            </w:r>
          </w:p>
        </w:tc>
      </w:tr>
      <w:tr w:rsidR="66DE17F1" w14:paraId="253A59A7" w14:textId="77777777" w:rsidTr="66DE17F1">
        <w:tc>
          <w:tcPr>
            <w:tcW w:w="2460" w:type="dxa"/>
            <w:tcBorders>
              <w:top w:val="single" w:sz="8" w:space="0" w:color="auto"/>
              <w:left w:val="single" w:sz="8" w:space="0" w:color="auto"/>
              <w:bottom w:val="single" w:sz="8" w:space="0" w:color="auto"/>
              <w:right w:val="single" w:sz="8" w:space="0" w:color="auto"/>
            </w:tcBorders>
          </w:tcPr>
          <w:p w14:paraId="4E6CDE77" w14:textId="0145483F" w:rsidR="66DE17F1" w:rsidRDefault="66DE17F1" w:rsidP="66DE17F1">
            <w:pPr>
              <w:rPr>
                <w:rFonts w:eastAsiaTheme="minorEastAsia"/>
                <w:color w:val="000000" w:themeColor="text1"/>
              </w:rPr>
            </w:pPr>
            <w:r w:rsidRPr="66DE17F1">
              <w:rPr>
                <w:rFonts w:eastAsiaTheme="minorEastAsia"/>
                <w:color w:val="000000" w:themeColor="text1"/>
              </w:rPr>
              <w:t>Baby Book Worm Project Co-</w:t>
            </w:r>
            <w:r w:rsidR="52F720D0" w:rsidRPr="66DE17F1">
              <w:rPr>
                <w:rFonts w:eastAsiaTheme="minorEastAsia"/>
                <w:color w:val="000000" w:themeColor="text1"/>
              </w:rPr>
              <w:t>Ordinator</w:t>
            </w:r>
            <w:r w:rsidRPr="66DE17F1">
              <w:rPr>
                <w:rFonts w:eastAsiaTheme="minorEastAsia"/>
                <w:color w:val="000000" w:themeColor="text1"/>
              </w:rPr>
              <w:t xml:space="preserve"> </w:t>
            </w:r>
          </w:p>
        </w:tc>
        <w:tc>
          <w:tcPr>
            <w:tcW w:w="4065" w:type="dxa"/>
            <w:tcBorders>
              <w:top w:val="single" w:sz="8" w:space="0" w:color="auto"/>
              <w:left w:val="single" w:sz="8" w:space="0" w:color="auto"/>
              <w:bottom w:val="single" w:sz="8" w:space="0" w:color="auto"/>
              <w:right w:val="single" w:sz="8" w:space="0" w:color="auto"/>
            </w:tcBorders>
          </w:tcPr>
          <w:p w14:paraId="71AD7408" w14:textId="30A805C8" w:rsidR="6199FE23" w:rsidRDefault="6199FE23" w:rsidP="66DE17F1">
            <w:pPr>
              <w:rPr>
                <w:rFonts w:eastAsiaTheme="minorEastAsia"/>
              </w:rPr>
            </w:pPr>
            <w:r w:rsidRPr="66DE17F1">
              <w:rPr>
                <w:rFonts w:eastAsiaTheme="minorEastAsia"/>
              </w:rPr>
              <w:t xml:space="preserve">Level 3 </w:t>
            </w:r>
            <w:r w:rsidR="58FE733E" w:rsidRPr="66DE17F1">
              <w:rPr>
                <w:rFonts w:eastAsiaTheme="minorEastAsia"/>
              </w:rPr>
              <w:t>safeguarding,</w:t>
            </w:r>
            <w:r w:rsidR="56410D43" w:rsidRPr="66DE17F1">
              <w:rPr>
                <w:rFonts w:eastAsiaTheme="minorEastAsia"/>
              </w:rPr>
              <w:t xml:space="preserve"> charity log training as well as a staff induction </w:t>
            </w:r>
          </w:p>
        </w:tc>
        <w:tc>
          <w:tcPr>
            <w:tcW w:w="2265" w:type="dxa"/>
            <w:tcBorders>
              <w:top w:val="single" w:sz="8" w:space="0" w:color="auto"/>
              <w:left w:val="single" w:sz="8" w:space="0" w:color="auto"/>
              <w:bottom w:val="single" w:sz="8" w:space="0" w:color="auto"/>
              <w:right w:val="single" w:sz="8" w:space="0" w:color="auto"/>
            </w:tcBorders>
          </w:tcPr>
          <w:p w14:paraId="1D0103B5" w14:textId="28A9B571" w:rsidR="66DE17F1" w:rsidRDefault="66DE17F1" w:rsidP="66DE17F1">
            <w:pPr>
              <w:rPr>
                <w:rFonts w:eastAsiaTheme="minorEastAsia"/>
              </w:rPr>
            </w:pPr>
            <w:r w:rsidRPr="66DE17F1">
              <w:rPr>
                <w:rFonts w:eastAsiaTheme="minorEastAsia"/>
              </w:rPr>
              <w:t xml:space="preserve">Enhanced Check  </w:t>
            </w:r>
          </w:p>
        </w:tc>
      </w:tr>
      <w:tr w:rsidR="66DE17F1" w14:paraId="603BBAE5" w14:textId="77777777" w:rsidTr="66DE17F1">
        <w:tc>
          <w:tcPr>
            <w:tcW w:w="2460" w:type="dxa"/>
            <w:tcBorders>
              <w:top w:val="single" w:sz="8" w:space="0" w:color="auto"/>
              <w:left w:val="single" w:sz="8" w:space="0" w:color="auto"/>
              <w:bottom w:val="single" w:sz="8" w:space="0" w:color="auto"/>
              <w:right w:val="single" w:sz="8" w:space="0" w:color="auto"/>
            </w:tcBorders>
          </w:tcPr>
          <w:p w14:paraId="03A1DF1E" w14:textId="1697343B" w:rsidR="66DE17F1" w:rsidRDefault="66DE17F1" w:rsidP="66DE17F1">
            <w:pPr>
              <w:rPr>
                <w:rFonts w:eastAsiaTheme="minorEastAsia"/>
                <w:color w:val="000000" w:themeColor="text1"/>
              </w:rPr>
            </w:pPr>
            <w:r w:rsidRPr="66DE17F1">
              <w:rPr>
                <w:rFonts w:eastAsiaTheme="minorEastAsia"/>
                <w:color w:val="000000" w:themeColor="text1"/>
              </w:rPr>
              <w:t xml:space="preserve">Chess in School’s tutor </w:t>
            </w:r>
          </w:p>
        </w:tc>
        <w:tc>
          <w:tcPr>
            <w:tcW w:w="4065" w:type="dxa"/>
            <w:tcBorders>
              <w:top w:val="single" w:sz="8" w:space="0" w:color="auto"/>
              <w:left w:val="single" w:sz="8" w:space="0" w:color="auto"/>
              <w:bottom w:val="single" w:sz="8" w:space="0" w:color="auto"/>
              <w:right w:val="single" w:sz="8" w:space="0" w:color="auto"/>
            </w:tcBorders>
          </w:tcPr>
          <w:p w14:paraId="1BCEE557" w14:textId="5AB1A10A" w:rsidR="1F64ACE0" w:rsidRDefault="1F64ACE0" w:rsidP="66DE17F1">
            <w:pPr>
              <w:rPr>
                <w:rFonts w:eastAsiaTheme="minorEastAsia"/>
              </w:rPr>
            </w:pPr>
            <w:r w:rsidRPr="66DE17F1">
              <w:rPr>
                <w:rFonts w:eastAsiaTheme="minorEastAsia"/>
              </w:rPr>
              <w:t>Safeguarding awareness training</w:t>
            </w:r>
            <w:r w:rsidR="02AD6383" w:rsidRPr="66DE17F1">
              <w:rPr>
                <w:rFonts w:eastAsiaTheme="minorEastAsia"/>
              </w:rPr>
              <w:t xml:space="preserve">, staff </w:t>
            </w:r>
            <w:r w:rsidR="10C152D7" w:rsidRPr="66DE17F1">
              <w:rPr>
                <w:rFonts w:eastAsiaTheme="minorEastAsia"/>
              </w:rPr>
              <w:t>induction.</w:t>
            </w:r>
          </w:p>
        </w:tc>
        <w:tc>
          <w:tcPr>
            <w:tcW w:w="2265" w:type="dxa"/>
            <w:tcBorders>
              <w:top w:val="single" w:sz="8" w:space="0" w:color="auto"/>
              <w:left w:val="single" w:sz="8" w:space="0" w:color="auto"/>
              <w:bottom w:val="single" w:sz="8" w:space="0" w:color="auto"/>
              <w:right w:val="single" w:sz="8" w:space="0" w:color="auto"/>
            </w:tcBorders>
          </w:tcPr>
          <w:p w14:paraId="2EDC24F7" w14:textId="37904451" w:rsidR="66DE17F1" w:rsidRDefault="66DE17F1" w:rsidP="66DE17F1">
            <w:pPr>
              <w:rPr>
                <w:rFonts w:eastAsiaTheme="minorEastAsia"/>
              </w:rPr>
            </w:pPr>
            <w:r w:rsidRPr="66DE17F1">
              <w:rPr>
                <w:rFonts w:eastAsiaTheme="minorEastAsia"/>
              </w:rPr>
              <w:t xml:space="preserve">Enhanced Check  </w:t>
            </w:r>
          </w:p>
        </w:tc>
      </w:tr>
      <w:tr w:rsidR="66DE17F1" w14:paraId="3816E7FA" w14:textId="77777777" w:rsidTr="66DE17F1">
        <w:tc>
          <w:tcPr>
            <w:tcW w:w="2460" w:type="dxa"/>
            <w:tcBorders>
              <w:top w:val="single" w:sz="8" w:space="0" w:color="auto"/>
              <w:left w:val="single" w:sz="8" w:space="0" w:color="auto"/>
              <w:bottom w:val="single" w:sz="8" w:space="0" w:color="auto"/>
              <w:right w:val="single" w:sz="8" w:space="0" w:color="auto"/>
            </w:tcBorders>
          </w:tcPr>
          <w:p w14:paraId="4DE97CBD" w14:textId="4506C4FA" w:rsidR="66DE17F1" w:rsidRDefault="66DE17F1" w:rsidP="66DE17F1">
            <w:pPr>
              <w:rPr>
                <w:rFonts w:eastAsiaTheme="minorEastAsia"/>
              </w:rPr>
            </w:pPr>
            <w:r w:rsidRPr="66DE17F1">
              <w:rPr>
                <w:rFonts w:eastAsiaTheme="minorEastAsia"/>
                <w:color w:val="000000" w:themeColor="text1"/>
              </w:rPr>
              <w:t xml:space="preserve">Child and family </w:t>
            </w:r>
            <w:r w:rsidRPr="66DE17F1">
              <w:rPr>
                <w:rFonts w:eastAsiaTheme="minorEastAsia"/>
              </w:rPr>
              <w:t xml:space="preserve">Counsellors </w:t>
            </w:r>
          </w:p>
        </w:tc>
        <w:tc>
          <w:tcPr>
            <w:tcW w:w="4065" w:type="dxa"/>
            <w:tcBorders>
              <w:top w:val="single" w:sz="8" w:space="0" w:color="auto"/>
              <w:left w:val="single" w:sz="8" w:space="0" w:color="auto"/>
              <w:bottom w:val="single" w:sz="8" w:space="0" w:color="auto"/>
              <w:right w:val="single" w:sz="8" w:space="0" w:color="auto"/>
            </w:tcBorders>
          </w:tcPr>
          <w:p w14:paraId="5DC523F1" w14:textId="559103B5" w:rsidR="2C497FF5" w:rsidRDefault="2C497FF5" w:rsidP="66DE17F1">
            <w:pPr>
              <w:rPr>
                <w:rFonts w:eastAsiaTheme="minorEastAsia"/>
              </w:rPr>
            </w:pPr>
            <w:r w:rsidRPr="66DE17F1">
              <w:rPr>
                <w:rFonts w:eastAsiaTheme="minorEastAsia"/>
              </w:rPr>
              <w:t>As per the BA</w:t>
            </w:r>
            <w:r w:rsidR="14AA8575" w:rsidRPr="66DE17F1">
              <w:rPr>
                <w:rFonts w:eastAsiaTheme="minorEastAsia"/>
              </w:rPr>
              <w:t>C</w:t>
            </w:r>
            <w:r w:rsidR="70D0C968" w:rsidRPr="66DE17F1">
              <w:rPr>
                <w:rFonts w:eastAsiaTheme="minorEastAsia"/>
              </w:rPr>
              <w:t>P</w:t>
            </w:r>
            <w:r w:rsidRPr="66DE17F1">
              <w:rPr>
                <w:rFonts w:eastAsiaTheme="minorEastAsia"/>
              </w:rPr>
              <w:t xml:space="preserve"> and undertake GDPR </w:t>
            </w:r>
            <w:r w:rsidR="0E43EF11" w:rsidRPr="66DE17F1">
              <w:rPr>
                <w:rFonts w:eastAsiaTheme="minorEastAsia"/>
              </w:rPr>
              <w:t>training,</w:t>
            </w:r>
            <w:r w:rsidRPr="66DE17F1">
              <w:rPr>
                <w:rFonts w:eastAsiaTheme="minorEastAsia"/>
              </w:rPr>
              <w:t xml:space="preserve"> charity log </w:t>
            </w:r>
            <w:r w:rsidR="6E8B0453" w:rsidRPr="66DE17F1">
              <w:rPr>
                <w:rFonts w:eastAsiaTheme="minorEastAsia"/>
              </w:rPr>
              <w:t>training,</w:t>
            </w:r>
            <w:r w:rsidRPr="66DE17F1">
              <w:rPr>
                <w:rFonts w:eastAsiaTheme="minorEastAsia"/>
              </w:rPr>
              <w:t xml:space="preserve"> </w:t>
            </w:r>
            <w:r w:rsidR="276483A9" w:rsidRPr="66DE17F1">
              <w:rPr>
                <w:rFonts w:eastAsiaTheme="minorEastAsia"/>
              </w:rPr>
              <w:t xml:space="preserve">and </w:t>
            </w:r>
            <w:r w:rsidR="0FA9CD61" w:rsidRPr="66DE17F1">
              <w:rPr>
                <w:rFonts w:eastAsiaTheme="minorEastAsia"/>
              </w:rPr>
              <w:t>the</w:t>
            </w:r>
            <w:r w:rsidR="2BDB0E08" w:rsidRPr="66DE17F1">
              <w:rPr>
                <w:rFonts w:eastAsiaTheme="minorEastAsia"/>
              </w:rPr>
              <w:t xml:space="preserve"> charity </w:t>
            </w:r>
          </w:p>
        </w:tc>
        <w:tc>
          <w:tcPr>
            <w:tcW w:w="2265" w:type="dxa"/>
            <w:tcBorders>
              <w:top w:val="single" w:sz="8" w:space="0" w:color="auto"/>
              <w:left w:val="single" w:sz="8" w:space="0" w:color="auto"/>
              <w:bottom w:val="single" w:sz="8" w:space="0" w:color="auto"/>
              <w:right w:val="single" w:sz="8" w:space="0" w:color="auto"/>
            </w:tcBorders>
          </w:tcPr>
          <w:p w14:paraId="26C89F66" w14:textId="2519478C" w:rsidR="66DE17F1" w:rsidRDefault="66DE17F1" w:rsidP="66DE17F1">
            <w:pPr>
              <w:rPr>
                <w:rFonts w:eastAsiaTheme="minorEastAsia"/>
              </w:rPr>
            </w:pPr>
            <w:r w:rsidRPr="66DE17F1">
              <w:rPr>
                <w:rFonts w:eastAsiaTheme="minorEastAsia"/>
              </w:rPr>
              <w:t xml:space="preserve">Enhanced Check  </w:t>
            </w:r>
          </w:p>
        </w:tc>
      </w:tr>
      <w:tr w:rsidR="66DE17F1" w14:paraId="4739003E" w14:textId="77777777" w:rsidTr="66DE17F1">
        <w:tc>
          <w:tcPr>
            <w:tcW w:w="2460" w:type="dxa"/>
            <w:tcBorders>
              <w:top w:val="single" w:sz="8" w:space="0" w:color="auto"/>
              <w:left w:val="single" w:sz="8" w:space="0" w:color="auto"/>
              <w:bottom w:val="single" w:sz="8" w:space="0" w:color="auto"/>
              <w:right w:val="single" w:sz="8" w:space="0" w:color="auto"/>
            </w:tcBorders>
          </w:tcPr>
          <w:p w14:paraId="78D985E3" w14:textId="533C90A2" w:rsidR="66DE17F1" w:rsidRDefault="66DE17F1" w:rsidP="66DE17F1">
            <w:pPr>
              <w:rPr>
                <w:rFonts w:eastAsiaTheme="minorEastAsia"/>
              </w:rPr>
            </w:pPr>
            <w:r w:rsidRPr="66DE17F1">
              <w:rPr>
                <w:rFonts w:eastAsiaTheme="minorEastAsia"/>
                <w:color w:val="000000" w:themeColor="text1"/>
              </w:rPr>
              <w:t>Community Wellbeing Co-</w:t>
            </w:r>
            <w:r w:rsidR="78587CE3" w:rsidRPr="66DE17F1">
              <w:rPr>
                <w:rFonts w:eastAsiaTheme="minorEastAsia"/>
                <w:color w:val="000000" w:themeColor="text1"/>
              </w:rPr>
              <w:t>Ordinator</w:t>
            </w:r>
            <w:r w:rsidRPr="66DE17F1">
              <w:rPr>
                <w:rFonts w:eastAsiaTheme="minorEastAsia"/>
              </w:rPr>
              <w:t xml:space="preserve"> </w:t>
            </w:r>
          </w:p>
        </w:tc>
        <w:tc>
          <w:tcPr>
            <w:tcW w:w="4065" w:type="dxa"/>
            <w:tcBorders>
              <w:top w:val="single" w:sz="8" w:space="0" w:color="auto"/>
              <w:left w:val="single" w:sz="8" w:space="0" w:color="auto"/>
              <w:bottom w:val="single" w:sz="8" w:space="0" w:color="auto"/>
              <w:right w:val="single" w:sz="8" w:space="0" w:color="auto"/>
            </w:tcBorders>
          </w:tcPr>
          <w:p w14:paraId="3F630261" w14:textId="25B2054D" w:rsidR="1986E14A" w:rsidRDefault="1986E14A" w:rsidP="66DE17F1">
            <w:pPr>
              <w:rPr>
                <w:rFonts w:eastAsiaTheme="minorEastAsia"/>
              </w:rPr>
            </w:pPr>
            <w:r w:rsidRPr="66DE17F1">
              <w:rPr>
                <w:rFonts w:eastAsiaTheme="minorEastAsia"/>
              </w:rPr>
              <w:t xml:space="preserve">Level 3 </w:t>
            </w:r>
            <w:r w:rsidR="63C4D885" w:rsidRPr="66DE17F1">
              <w:rPr>
                <w:rFonts w:eastAsiaTheme="minorEastAsia"/>
              </w:rPr>
              <w:t>safeguarding,</w:t>
            </w:r>
            <w:r w:rsidR="148B2097" w:rsidRPr="66DE17F1">
              <w:rPr>
                <w:rFonts w:eastAsiaTheme="minorEastAsia"/>
              </w:rPr>
              <w:t xml:space="preserve"> charity log </w:t>
            </w:r>
            <w:r w:rsidR="2E512B08" w:rsidRPr="66DE17F1">
              <w:rPr>
                <w:rFonts w:eastAsiaTheme="minorEastAsia"/>
              </w:rPr>
              <w:t>training,</w:t>
            </w:r>
            <w:r w:rsidR="413F85D7" w:rsidRPr="66DE17F1">
              <w:rPr>
                <w:rFonts w:eastAsiaTheme="minorEastAsia"/>
              </w:rPr>
              <w:t xml:space="preserve"> as well as a staff induction </w:t>
            </w:r>
            <w:r w:rsidR="3BA5518A" w:rsidRPr="66DE17F1">
              <w:rPr>
                <w:rFonts w:eastAsiaTheme="minorEastAsia"/>
              </w:rPr>
              <w:t>process.</w:t>
            </w:r>
          </w:p>
        </w:tc>
        <w:tc>
          <w:tcPr>
            <w:tcW w:w="2265" w:type="dxa"/>
            <w:tcBorders>
              <w:top w:val="single" w:sz="8" w:space="0" w:color="auto"/>
              <w:left w:val="single" w:sz="8" w:space="0" w:color="auto"/>
              <w:bottom w:val="single" w:sz="8" w:space="0" w:color="auto"/>
              <w:right w:val="single" w:sz="8" w:space="0" w:color="auto"/>
            </w:tcBorders>
          </w:tcPr>
          <w:p w14:paraId="574FC2EE" w14:textId="1E70C8D2" w:rsidR="66DE17F1" w:rsidRDefault="66DE17F1" w:rsidP="66DE17F1">
            <w:pPr>
              <w:rPr>
                <w:rFonts w:eastAsiaTheme="minorEastAsia"/>
              </w:rPr>
            </w:pPr>
            <w:r w:rsidRPr="66DE17F1">
              <w:rPr>
                <w:rFonts w:eastAsiaTheme="minorEastAsia"/>
              </w:rPr>
              <w:t xml:space="preserve">Enhanced Check  </w:t>
            </w:r>
          </w:p>
        </w:tc>
      </w:tr>
      <w:tr w:rsidR="66DE17F1" w14:paraId="15E0DFD6" w14:textId="77777777" w:rsidTr="66DE17F1">
        <w:tc>
          <w:tcPr>
            <w:tcW w:w="2460" w:type="dxa"/>
            <w:tcBorders>
              <w:top w:val="single" w:sz="8" w:space="0" w:color="auto"/>
              <w:left w:val="single" w:sz="8" w:space="0" w:color="auto"/>
              <w:bottom w:val="single" w:sz="8" w:space="0" w:color="auto"/>
              <w:right w:val="single" w:sz="8" w:space="0" w:color="auto"/>
            </w:tcBorders>
          </w:tcPr>
          <w:p w14:paraId="5B55511B" w14:textId="0A860D13" w:rsidR="66DE17F1" w:rsidRDefault="66DE17F1" w:rsidP="66DE17F1">
            <w:pPr>
              <w:rPr>
                <w:rFonts w:eastAsiaTheme="minorEastAsia"/>
                <w:color w:val="000000" w:themeColor="text1"/>
              </w:rPr>
            </w:pPr>
            <w:r w:rsidRPr="66DE17F1">
              <w:rPr>
                <w:rFonts w:eastAsiaTheme="minorEastAsia"/>
                <w:color w:val="000000" w:themeColor="text1"/>
              </w:rPr>
              <w:t xml:space="preserve">Entitlement Officer </w:t>
            </w:r>
          </w:p>
        </w:tc>
        <w:tc>
          <w:tcPr>
            <w:tcW w:w="4065" w:type="dxa"/>
            <w:tcBorders>
              <w:top w:val="single" w:sz="8" w:space="0" w:color="auto"/>
              <w:left w:val="single" w:sz="8" w:space="0" w:color="auto"/>
              <w:bottom w:val="single" w:sz="8" w:space="0" w:color="auto"/>
              <w:right w:val="single" w:sz="8" w:space="0" w:color="auto"/>
            </w:tcBorders>
          </w:tcPr>
          <w:p w14:paraId="55E05C52" w14:textId="59C2B403" w:rsidR="36563647" w:rsidRDefault="36563647" w:rsidP="66DE17F1">
            <w:pPr>
              <w:rPr>
                <w:rFonts w:eastAsiaTheme="minorEastAsia"/>
              </w:rPr>
            </w:pPr>
            <w:r w:rsidRPr="66DE17F1">
              <w:rPr>
                <w:rFonts w:eastAsiaTheme="minorEastAsia"/>
              </w:rPr>
              <w:t xml:space="preserve">Level 2/3 </w:t>
            </w:r>
            <w:r w:rsidR="2E300254" w:rsidRPr="66DE17F1">
              <w:rPr>
                <w:rFonts w:eastAsiaTheme="minorEastAsia"/>
              </w:rPr>
              <w:t>safeguarding,</w:t>
            </w:r>
            <w:r w:rsidR="77E7E3AB" w:rsidRPr="66DE17F1">
              <w:rPr>
                <w:rFonts w:eastAsiaTheme="minorEastAsia"/>
              </w:rPr>
              <w:t xml:space="preserve"> charity log training as well as a staff </w:t>
            </w:r>
            <w:r w:rsidR="7280EAF7" w:rsidRPr="66DE17F1">
              <w:rPr>
                <w:rFonts w:eastAsiaTheme="minorEastAsia"/>
              </w:rPr>
              <w:t>induction.</w:t>
            </w:r>
          </w:p>
        </w:tc>
        <w:tc>
          <w:tcPr>
            <w:tcW w:w="2265" w:type="dxa"/>
            <w:tcBorders>
              <w:top w:val="single" w:sz="8" w:space="0" w:color="auto"/>
              <w:left w:val="single" w:sz="8" w:space="0" w:color="auto"/>
              <w:bottom w:val="single" w:sz="8" w:space="0" w:color="auto"/>
              <w:right w:val="single" w:sz="8" w:space="0" w:color="auto"/>
            </w:tcBorders>
          </w:tcPr>
          <w:p w14:paraId="6B6F40AF" w14:textId="329D4CB8" w:rsidR="66DE17F1" w:rsidRDefault="66DE17F1" w:rsidP="66DE17F1">
            <w:pPr>
              <w:rPr>
                <w:rFonts w:eastAsiaTheme="minorEastAsia"/>
              </w:rPr>
            </w:pPr>
            <w:r w:rsidRPr="66DE17F1">
              <w:rPr>
                <w:rFonts w:eastAsiaTheme="minorEastAsia"/>
              </w:rPr>
              <w:t xml:space="preserve">Enhanced Check  </w:t>
            </w:r>
          </w:p>
        </w:tc>
      </w:tr>
      <w:tr w:rsidR="66DE17F1" w14:paraId="7FD8DB5A" w14:textId="77777777" w:rsidTr="66DE17F1">
        <w:tc>
          <w:tcPr>
            <w:tcW w:w="2460" w:type="dxa"/>
            <w:tcBorders>
              <w:top w:val="single" w:sz="8" w:space="0" w:color="auto"/>
              <w:left w:val="single" w:sz="8" w:space="0" w:color="auto"/>
              <w:bottom w:val="single" w:sz="8" w:space="0" w:color="auto"/>
              <w:right w:val="single" w:sz="8" w:space="0" w:color="auto"/>
            </w:tcBorders>
          </w:tcPr>
          <w:p w14:paraId="3B5C02E0" w14:textId="280068B3" w:rsidR="66DE17F1" w:rsidRDefault="66DE17F1" w:rsidP="66DE17F1">
            <w:pPr>
              <w:rPr>
                <w:rFonts w:eastAsiaTheme="minorEastAsia"/>
              </w:rPr>
            </w:pPr>
            <w:r w:rsidRPr="66DE17F1">
              <w:rPr>
                <w:rFonts w:eastAsiaTheme="minorEastAsia"/>
                <w:color w:val="000000" w:themeColor="text1"/>
              </w:rPr>
              <w:t xml:space="preserve">Active Inclusion officer </w:t>
            </w:r>
          </w:p>
        </w:tc>
        <w:tc>
          <w:tcPr>
            <w:tcW w:w="4065" w:type="dxa"/>
            <w:tcBorders>
              <w:top w:val="single" w:sz="8" w:space="0" w:color="auto"/>
              <w:left w:val="single" w:sz="8" w:space="0" w:color="auto"/>
              <w:bottom w:val="single" w:sz="8" w:space="0" w:color="auto"/>
              <w:right w:val="single" w:sz="8" w:space="0" w:color="auto"/>
            </w:tcBorders>
          </w:tcPr>
          <w:p w14:paraId="597BABDA" w14:textId="1F0A8D7D" w:rsidR="5FDB02AA" w:rsidRDefault="5FDB02AA" w:rsidP="66DE17F1">
            <w:pPr>
              <w:rPr>
                <w:rFonts w:eastAsiaTheme="minorEastAsia"/>
              </w:rPr>
            </w:pPr>
            <w:r w:rsidRPr="66DE17F1">
              <w:rPr>
                <w:rFonts w:ascii="Calibri" w:eastAsia="Calibri" w:hAnsi="Calibri" w:cs="Calibri"/>
                <w:color w:val="000000" w:themeColor="text1"/>
                <w:lang w:val="en-US"/>
              </w:rPr>
              <w:t>Safeguarding awareness training,</w:t>
            </w:r>
            <w:r w:rsidRPr="66DE17F1">
              <w:rPr>
                <w:rFonts w:eastAsiaTheme="minorEastAsia"/>
              </w:rPr>
              <w:t xml:space="preserve"> charity log training as well as a staff </w:t>
            </w:r>
            <w:r w:rsidR="39A76B9C" w:rsidRPr="66DE17F1">
              <w:rPr>
                <w:rFonts w:eastAsiaTheme="minorEastAsia"/>
              </w:rPr>
              <w:t>induction.</w:t>
            </w:r>
          </w:p>
        </w:tc>
        <w:tc>
          <w:tcPr>
            <w:tcW w:w="2265" w:type="dxa"/>
            <w:tcBorders>
              <w:top w:val="single" w:sz="8" w:space="0" w:color="auto"/>
              <w:left w:val="single" w:sz="8" w:space="0" w:color="auto"/>
              <w:bottom w:val="single" w:sz="8" w:space="0" w:color="auto"/>
              <w:right w:val="single" w:sz="8" w:space="0" w:color="auto"/>
            </w:tcBorders>
          </w:tcPr>
          <w:p w14:paraId="099C8E4C" w14:textId="73E0891F" w:rsidR="66DE17F1" w:rsidRDefault="66DE17F1" w:rsidP="66DE17F1">
            <w:pPr>
              <w:rPr>
                <w:rFonts w:eastAsiaTheme="minorEastAsia"/>
              </w:rPr>
            </w:pPr>
            <w:r w:rsidRPr="66DE17F1">
              <w:rPr>
                <w:rFonts w:eastAsiaTheme="minorEastAsia"/>
              </w:rPr>
              <w:t xml:space="preserve">Enhanced Check  </w:t>
            </w:r>
          </w:p>
        </w:tc>
      </w:tr>
      <w:tr w:rsidR="66DE17F1" w14:paraId="303343B4" w14:textId="77777777" w:rsidTr="66DE17F1">
        <w:trPr>
          <w:trHeight w:val="300"/>
        </w:trPr>
        <w:tc>
          <w:tcPr>
            <w:tcW w:w="2460" w:type="dxa"/>
            <w:tcBorders>
              <w:top w:val="single" w:sz="8" w:space="0" w:color="auto"/>
              <w:left w:val="single" w:sz="8" w:space="0" w:color="auto"/>
              <w:bottom w:val="single" w:sz="8" w:space="0" w:color="auto"/>
              <w:right w:val="single" w:sz="8" w:space="0" w:color="auto"/>
            </w:tcBorders>
          </w:tcPr>
          <w:p w14:paraId="437278D7" w14:textId="76142122" w:rsidR="66DE17F1" w:rsidRDefault="66DE17F1" w:rsidP="66DE17F1">
            <w:pPr>
              <w:rPr>
                <w:rFonts w:eastAsiaTheme="minorEastAsia"/>
              </w:rPr>
            </w:pPr>
            <w:r w:rsidRPr="66DE17F1">
              <w:rPr>
                <w:rFonts w:eastAsiaTheme="minorEastAsia"/>
                <w:color w:val="000000" w:themeColor="text1"/>
              </w:rPr>
              <w:t xml:space="preserve">Gym Instructor </w:t>
            </w:r>
            <w:r w:rsidRPr="66DE17F1">
              <w:rPr>
                <w:rFonts w:eastAsiaTheme="minorEastAsia"/>
              </w:rPr>
              <w:t xml:space="preserve">&amp; Centre supervisor </w:t>
            </w:r>
          </w:p>
        </w:tc>
        <w:tc>
          <w:tcPr>
            <w:tcW w:w="4065" w:type="dxa"/>
            <w:tcBorders>
              <w:top w:val="single" w:sz="8" w:space="0" w:color="auto"/>
              <w:left w:val="single" w:sz="8" w:space="0" w:color="auto"/>
              <w:bottom w:val="single" w:sz="8" w:space="0" w:color="auto"/>
              <w:right w:val="single" w:sz="8" w:space="0" w:color="auto"/>
            </w:tcBorders>
          </w:tcPr>
          <w:p w14:paraId="795518AC" w14:textId="01CBFC7E" w:rsidR="76B75993" w:rsidRDefault="76B75993" w:rsidP="66DE17F1">
            <w:pPr>
              <w:rPr>
                <w:rFonts w:eastAsiaTheme="minorEastAsia"/>
              </w:rPr>
            </w:pPr>
            <w:r w:rsidRPr="66DE17F1">
              <w:rPr>
                <w:rFonts w:eastAsiaTheme="minorEastAsia"/>
              </w:rPr>
              <w:t>Level</w:t>
            </w:r>
            <w:r w:rsidR="4633531C" w:rsidRPr="66DE17F1">
              <w:rPr>
                <w:rFonts w:eastAsiaTheme="minorEastAsia"/>
              </w:rPr>
              <w:t>/2</w:t>
            </w:r>
            <w:r w:rsidRPr="66DE17F1">
              <w:rPr>
                <w:rFonts w:eastAsiaTheme="minorEastAsia"/>
              </w:rPr>
              <w:t xml:space="preserve"> 3 </w:t>
            </w:r>
            <w:r w:rsidR="7FCF3E11" w:rsidRPr="66DE17F1">
              <w:rPr>
                <w:rFonts w:eastAsiaTheme="minorEastAsia"/>
              </w:rPr>
              <w:t>safeguarding,</w:t>
            </w:r>
            <w:r w:rsidR="04832DF3" w:rsidRPr="66DE17F1">
              <w:rPr>
                <w:rFonts w:eastAsiaTheme="minorEastAsia"/>
              </w:rPr>
              <w:t xml:space="preserve"> charity log training as well as a staff </w:t>
            </w:r>
            <w:r w:rsidR="3A4FF8AF" w:rsidRPr="66DE17F1">
              <w:rPr>
                <w:rFonts w:eastAsiaTheme="minorEastAsia"/>
              </w:rPr>
              <w:t>induction.</w:t>
            </w:r>
          </w:p>
        </w:tc>
        <w:tc>
          <w:tcPr>
            <w:tcW w:w="2265" w:type="dxa"/>
            <w:tcBorders>
              <w:top w:val="single" w:sz="8" w:space="0" w:color="auto"/>
              <w:left w:val="single" w:sz="8" w:space="0" w:color="auto"/>
              <w:bottom w:val="single" w:sz="8" w:space="0" w:color="auto"/>
              <w:right w:val="single" w:sz="8" w:space="0" w:color="auto"/>
            </w:tcBorders>
          </w:tcPr>
          <w:p w14:paraId="297114AA" w14:textId="48481284" w:rsidR="66DE17F1" w:rsidRDefault="66DE17F1" w:rsidP="66DE17F1">
            <w:pPr>
              <w:rPr>
                <w:rFonts w:eastAsiaTheme="minorEastAsia"/>
              </w:rPr>
            </w:pPr>
            <w:r w:rsidRPr="66DE17F1">
              <w:rPr>
                <w:rFonts w:eastAsiaTheme="minorEastAsia"/>
              </w:rPr>
              <w:t xml:space="preserve">Enhanced Check  </w:t>
            </w:r>
          </w:p>
        </w:tc>
      </w:tr>
      <w:tr w:rsidR="66DE17F1" w14:paraId="779C6D71" w14:textId="77777777" w:rsidTr="66DE17F1">
        <w:tc>
          <w:tcPr>
            <w:tcW w:w="2460" w:type="dxa"/>
            <w:tcBorders>
              <w:top w:val="single" w:sz="8" w:space="0" w:color="auto"/>
              <w:left w:val="single" w:sz="8" w:space="0" w:color="auto"/>
              <w:bottom w:val="single" w:sz="8" w:space="0" w:color="auto"/>
              <w:right w:val="single" w:sz="8" w:space="0" w:color="auto"/>
            </w:tcBorders>
          </w:tcPr>
          <w:p w14:paraId="79713D29" w14:textId="52502C1C" w:rsidR="66DE17F1" w:rsidRDefault="66DE17F1" w:rsidP="66DE17F1">
            <w:pPr>
              <w:rPr>
                <w:rFonts w:eastAsiaTheme="minorEastAsia"/>
              </w:rPr>
            </w:pPr>
            <w:r w:rsidRPr="66DE17F1">
              <w:rPr>
                <w:rFonts w:eastAsiaTheme="minorEastAsia"/>
              </w:rPr>
              <w:t>Café Assistant</w:t>
            </w:r>
          </w:p>
        </w:tc>
        <w:tc>
          <w:tcPr>
            <w:tcW w:w="4065" w:type="dxa"/>
            <w:tcBorders>
              <w:top w:val="single" w:sz="8" w:space="0" w:color="auto"/>
              <w:left w:val="single" w:sz="8" w:space="0" w:color="auto"/>
              <w:bottom w:val="single" w:sz="8" w:space="0" w:color="auto"/>
              <w:right w:val="single" w:sz="8" w:space="0" w:color="auto"/>
            </w:tcBorders>
          </w:tcPr>
          <w:p w14:paraId="01677BCF" w14:textId="5C3DB3B1" w:rsidR="5293FC82" w:rsidRDefault="5293FC82" w:rsidP="66DE17F1">
            <w:pPr>
              <w:rPr>
                <w:rFonts w:eastAsiaTheme="minorEastAsia"/>
              </w:rPr>
            </w:pPr>
            <w:r w:rsidRPr="66DE17F1">
              <w:rPr>
                <w:rFonts w:eastAsiaTheme="minorEastAsia"/>
              </w:rPr>
              <w:t xml:space="preserve">Level 2 </w:t>
            </w:r>
            <w:r w:rsidR="61A888F4" w:rsidRPr="66DE17F1">
              <w:rPr>
                <w:rFonts w:eastAsiaTheme="minorEastAsia"/>
              </w:rPr>
              <w:t>safeguarding,</w:t>
            </w:r>
            <w:r w:rsidR="3FE46A11" w:rsidRPr="66DE17F1">
              <w:rPr>
                <w:rFonts w:eastAsiaTheme="minorEastAsia"/>
              </w:rPr>
              <w:t xml:space="preserve"> charity log as well as a staff </w:t>
            </w:r>
            <w:r w:rsidR="0A9D61C9" w:rsidRPr="66DE17F1">
              <w:rPr>
                <w:rFonts w:eastAsiaTheme="minorEastAsia"/>
              </w:rPr>
              <w:t>induction.</w:t>
            </w:r>
          </w:p>
        </w:tc>
        <w:tc>
          <w:tcPr>
            <w:tcW w:w="2265" w:type="dxa"/>
            <w:tcBorders>
              <w:top w:val="single" w:sz="8" w:space="0" w:color="auto"/>
              <w:left w:val="single" w:sz="8" w:space="0" w:color="auto"/>
              <w:bottom w:val="single" w:sz="8" w:space="0" w:color="auto"/>
              <w:right w:val="single" w:sz="8" w:space="0" w:color="auto"/>
            </w:tcBorders>
          </w:tcPr>
          <w:p w14:paraId="7BD44702" w14:textId="2B85332B" w:rsidR="66DE17F1" w:rsidRDefault="66DE17F1" w:rsidP="66DE17F1">
            <w:pPr>
              <w:rPr>
                <w:rFonts w:eastAsiaTheme="minorEastAsia"/>
              </w:rPr>
            </w:pPr>
            <w:r w:rsidRPr="66DE17F1">
              <w:rPr>
                <w:rFonts w:eastAsiaTheme="minorEastAsia"/>
              </w:rPr>
              <w:t xml:space="preserve">Enhanced Check  </w:t>
            </w:r>
          </w:p>
        </w:tc>
      </w:tr>
      <w:tr w:rsidR="66DE17F1" w14:paraId="6B50035A" w14:textId="77777777" w:rsidTr="66DE17F1">
        <w:tc>
          <w:tcPr>
            <w:tcW w:w="2460" w:type="dxa"/>
            <w:tcBorders>
              <w:top w:val="single" w:sz="8" w:space="0" w:color="auto"/>
              <w:left w:val="single" w:sz="8" w:space="0" w:color="auto"/>
              <w:bottom w:val="single" w:sz="8" w:space="0" w:color="auto"/>
              <w:right w:val="single" w:sz="8" w:space="0" w:color="auto"/>
            </w:tcBorders>
          </w:tcPr>
          <w:p w14:paraId="289C3F75" w14:textId="647DB885" w:rsidR="66DE17F1" w:rsidRDefault="66DE17F1" w:rsidP="66DE17F1">
            <w:pPr>
              <w:rPr>
                <w:rFonts w:eastAsiaTheme="minorEastAsia"/>
                <w:color w:val="000000" w:themeColor="text1"/>
              </w:rPr>
            </w:pPr>
            <w:r w:rsidRPr="66DE17F1">
              <w:rPr>
                <w:rFonts w:eastAsiaTheme="minorEastAsia"/>
                <w:color w:val="000000" w:themeColor="text1"/>
              </w:rPr>
              <w:t xml:space="preserve">Online sessional workers </w:t>
            </w:r>
          </w:p>
        </w:tc>
        <w:tc>
          <w:tcPr>
            <w:tcW w:w="4065" w:type="dxa"/>
            <w:tcBorders>
              <w:top w:val="single" w:sz="8" w:space="0" w:color="auto"/>
              <w:left w:val="single" w:sz="8" w:space="0" w:color="auto"/>
              <w:bottom w:val="single" w:sz="8" w:space="0" w:color="auto"/>
              <w:right w:val="single" w:sz="8" w:space="0" w:color="auto"/>
            </w:tcBorders>
          </w:tcPr>
          <w:p w14:paraId="48CA5796" w14:textId="0312E394" w:rsidR="5944608F" w:rsidRDefault="5944608F" w:rsidP="66DE17F1">
            <w:pPr>
              <w:rPr>
                <w:rFonts w:eastAsiaTheme="minorEastAsia"/>
              </w:rPr>
            </w:pPr>
            <w:r w:rsidRPr="66DE17F1">
              <w:rPr>
                <w:rFonts w:eastAsiaTheme="minorEastAsia"/>
              </w:rPr>
              <w:t xml:space="preserve">Level 2 and level 3 in youth /play </w:t>
            </w:r>
            <w:r w:rsidR="4991490D" w:rsidRPr="66DE17F1">
              <w:rPr>
                <w:rFonts w:eastAsiaTheme="minorEastAsia"/>
              </w:rPr>
              <w:t>work.</w:t>
            </w:r>
          </w:p>
          <w:p w14:paraId="3E850E31" w14:textId="20516CA7" w:rsidR="028C6235" w:rsidRDefault="028C6235" w:rsidP="66DE17F1">
            <w:pPr>
              <w:rPr>
                <w:rFonts w:eastAsiaTheme="minorEastAsia"/>
              </w:rPr>
            </w:pPr>
            <w:r w:rsidRPr="66DE17F1">
              <w:rPr>
                <w:rFonts w:eastAsiaTheme="minorEastAsia"/>
              </w:rPr>
              <w:t>Staff induction .</w:t>
            </w:r>
          </w:p>
        </w:tc>
        <w:tc>
          <w:tcPr>
            <w:tcW w:w="2265" w:type="dxa"/>
            <w:tcBorders>
              <w:top w:val="single" w:sz="8" w:space="0" w:color="auto"/>
              <w:left w:val="single" w:sz="8" w:space="0" w:color="auto"/>
              <w:bottom w:val="single" w:sz="8" w:space="0" w:color="auto"/>
              <w:right w:val="single" w:sz="8" w:space="0" w:color="auto"/>
            </w:tcBorders>
          </w:tcPr>
          <w:p w14:paraId="5518123A" w14:textId="30737385" w:rsidR="66DE17F1" w:rsidRDefault="66DE17F1" w:rsidP="66DE17F1">
            <w:pPr>
              <w:rPr>
                <w:rFonts w:eastAsiaTheme="minorEastAsia"/>
              </w:rPr>
            </w:pPr>
            <w:r w:rsidRPr="66DE17F1">
              <w:rPr>
                <w:rFonts w:eastAsiaTheme="minorEastAsia"/>
              </w:rPr>
              <w:t xml:space="preserve">Enhanced Check  </w:t>
            </w:r>
          </w:p>
        </w:tc>
      </w:tr>
    </w:tbl>
    <w:p w14:paraId="3E087824" w14:textId="01C3DFF6" w:rsidR="66DE17F1" w:rsidRDefault="66DE17F1" w:rsidP="66DE17F1">
      <w:pPr>
        <w:rPr>
          <w:b/>
          <w:bCs/>
          <w:sz w:val="28"/>
          <w:szCs w:val="28"/>
        </w:rPr>
      </w:pPr>
    </w:p>
    <w:p w14:paraId="75095904" w14:textId="522ABA55" w:rsidR="000C30FC" w:rsidRPr="00070600" w:rsidRDefault="06E95CFC" w:rsidP="00FB2CBE">
      <w:pPr>
        <w:rPr>
          <w:sz w:val="28"/>
          <w:szCs w:val="28"/>
        </w:rPr>
      </w:pPr>
      <w:r w:rsidRPr="66DE17F1">
        <w:rPr>
          <w:sz w:val="28"/>
          <w:szCs w:val="28"/>
        </w:rPr>
        <w:lastRenderedPageBreak/>
        <w:t xml:space="preserve">The nominated safeguarding </w:t>
      </w:r>
      <w:r w:rsidR="5A7D2DF2" w:rsidRPr="66DE17F1">
        <w:rPr>
          <w:sz w:val="28"/>
          <w:szCs w:val="28"/>
        </w:rPr>
        <w:t>person</w:t>
      </w:r>
      <w:r w:rsidRPr="66DE17F1">
        <w:rPr>
          <w:sz w:val="28"/>
          <w:szCs w:val="28"/>
        </w:rPr>
        <w:t xml:space="preserve"> for all of the roles within S&amp;GC </w:t>
      </w:r>
      <w:r w:rsidR="1C1B0EA3" w:rsidRPr="66DE17F1">
        <w:rPr>
          <w:sz w:val="28"/>
          <w:szCs w:val="28"/>
        </w:rPr>
        <w:t xml:space="preserve">will be </w:t>
      </w:r>
      <w:r w:rsidR="28214367" w:rsidRPr="66DE17F1">
        <w:rPr>
          <w:sz w:val="28"/>
          <w:szCs w:val="28"/>
        </w:rPr>
        <w:t>the</w:t>
      </w:r>
      <w:r w:rsidR="1C1B0EA3" w:rsidRPr="66DE17F1">
        <w:rPr>
          <w:sz w:val="28"/>
          <w:szCs w:val="28"/>
        </w:rPr>
        <w:t xml:space="preserve"> </w:t>
      </w:r>
      <w:r w:rsidR="28214367" w:rsidRPr="66DE17F1">
        <w:rPr>
          <w:sz w:val="28"/>
          <w:szCs w:val="28"/>
        </w:rPr>
        <w:t xml:space="preserve">charity coordinator </w:t>
      </w:r>
      <w:r w:rsidR="26999E1A" w:rsidRPr="66DE17F1">
        <w:rPr>
          <w:sz w:val="28"/>
          <w:szCs w:val="28"/>
        </w:rPr>
        <w:t xml:space="preserve">who is contactable by </w:t>
      </w:r>
      <w:hyperlink r:id="rId12" w:history="1">
        <w:r w:rsidR="00FA7A6F" w:rsidRPr="00686993">
          <w:rPr>
            <w:rStyle w:val="Hyperlink"/>
            <w:sz w:val="28"/>
            <w:szCs w:val="28"/>
          </w:rPr>
          <w:t>helen.hughes@stephensandgeorge.co.uk</w:t>
        </w:r>
      </w:hyperlink>
      <w:r w:rsidR="26999E1A" w:rsidRPr="66DE17F1">
        <w:rPr>
          <w:sz w:val="28"/>
          <w:szCs w:val="28"/>
        </w:rPr>
        <w:t>.</w:t>
      </w:r>
      <w:r w:rsidR="0063D293" w:rsidRPr="66DE17F1">
        <w:rPr>
          <w:sz w:val="28"/>
          <w:szCs w:val="28"/>
        </w:rPr>
        <w:t xml:space="preserve"> If</w:t>
      </w:r>
      <w:r w:rsidR="00070600">
        <w:rPr>
          <w:sz w:val="28"/>
          <w:szCs w:val="28"/>
        </w:rPr>
        <w:t xml:space="preserve"> Helen Hughes is unavailable</w:t>
      </w:r>
      <w:r w:rsidR="31B40870" w:rsidRPr="66DE17F1">
        <w:rPr>
          <w:sz w:val="28"/>
          <w:szCs w:val="28"/>
        </w:rPr>
        <w:t>,</w:t>
      </w:r>
      <w:r w:rsidR="0063D293" w:rsidRPr="66DE17F1">
        <w:rPr>
          <w:sz w:val="28"/>
          <w:szCs w:val="28"/>
        </w:rPr>
        <w:t xml:space="preserve"> p</w:t>
      </w:r>
      <w:r w:rsidR="00070600">
        <w:rPr>
          <w:sz w:val="28"/>
          <w:szCs w:val="28"/>
        </w:rPr>
        <w:t xml:space="preserve">lease contact </w:t>
      </w:r>
      <w:r w:rsidR="0063D293" w:rsidRPr="66DE17F1">
        <w:rPr>
          <w:sz w:val="28"/>
          <w:szCs w:val="28"/>
        </w:rPr>
        <w:t>Emma Leo</w:t>
      </w:r>
      <w:r w:rsidR="76B853A7" w:rsidRPr="66DE17F1">
        <w:rPr>
          <w:sz w:val="28"/>
          <w:szCs w:val="28"/>
        </w:rPr>
        <w:t xml:space="preserve">nard community wellbeing coordinator will be the nominated safeguarding </w:t>
      </w:r>
      <w:r w:rsidR="4D573861" w:rsidRPr="66DE17F1">
        <w:rPr>
          <w:sz w:val="28"/>
          <w:szCs w:val="28"/>
        </w:rPr>
        <w:t>person.</w:t>
      </w:r>
    </w:p>
    <w:p w14:paraId="64F3EBAC" w14:textId="77777777" w:rsidR="000C30FC" w:rsidRDefault="000C30FC" w:rsidP="000C30FC">
      <w:pPr>
        <w:rPr>
          <w:color w:val="000000" w:themeColor="text1"/>
          <w:sz w:val="28"/>
          <w:szCs w:val="28"/>
        </w:rPr>
      </w:pPr>
      <w:r w:rsidRPr="00822F9D">
        <w:rPr>
          <w:color w:val="000000" w:themeColor="text1"/>
          <w:sz w:val="28"/>
          <w:szCs w:val="28"/>
        </w:rPr>
        <w:t xml:space="preserve">The charity also has safeguarding email which is </w:t>
      </w:r>
      <w:hyperlink r:id="rId13" w:history="1">
        <w:r w:rsidRPr="00822F9D">
          <w:rPr>
            <w:rStyle w:val="Hyperlink"/>
            <w:sz w:val="28"/>
            <w:szCs w:val="28"/>
          </w:rPr>
          <w:t>safeguard@stephensandgeorge.co.uk</w:t>
        </w:r>
      </w:hyperlink>
      <w:r w:rsidRPr="00822F9D">
        <w:rPr>
          <w:color w:val="000000" w:themeColor="text1"/>
          <w:sz w:val="28"/>
          <w:szCs w:val="28"/>
        </w:rPr>
        <w:t xml:space="preserve"> that staff and volunteers outside agencies and members of the community can report any concerns to. </w:t>
      </w:r>
    </w:p>
    <w:p w14:paraId="20D94D55" w14:textId="77777777" w:rsidR="00070600" w:rsidRPr="00070600" w:rsidRDefault="00070600" w:rsidP="00070600">
      <w:pPr>
        <w:rPr>
          <w:color w:val="000000" w:themeColor="text1"/>
        </w:rPr>
      </w:pPr>
      <w:r w:rsidRPr="00070600">
        <w:rPr>
          <w:color w:val="000000" w:themeColor="text1"/>
          <w:sz w:val="28"/>
          <w:szCs w:val="28"/>
        </w:rPr>
        <w:t>S&amp;GC commitment to make a safeguarding report containing relevant information to the local authority where there is reasonable cause to suspect abuse or neglect, or other forms of harm, to a child or adult at risk, known to our charity.</w:t>
      </w:r>
    </w:p>
    <w:p w14:paraId="4B786B4D" w14:textId="77777777" w:rsidR="00070600" w:rsidRPr="00070600" w:rsidRDefault="00070600" w:rsidP="00070600">
      <w:pPr>
        <w:rPr>
          <w:color w:val="000000" w:themeColor="text1"/>
        </w:rPr>
      </w:pPr>
      <w:r w:rsidRPr="00070600">
        <w:rPr>
          <w:color w:val="000000" w:themeColor="text1"/>
          <w:sz w:val="28"/>
          <w:szCs w:val="28"/>
        </w:rPr>
        <w:t>All staff and volunteers are encouraged to bring concerns (however small they may seem) to the named safeguarding personnel, but they are firmly requested not to discuss those issues, or the personal issues of anyone known to them through S&amp;GC unless for the express reason of addressing those issues, either</w:t>
      </w:r>
    </w:p>
    <w:p w14:paraId="65B9565E" w14:textId="77777777" w:rsidR="00070600" w:rsidRPr="00070600" w:rsidRDefault="00070600" w:rsidP="00070600">
      <w:pPr>
        <w:pStyle w:val="ListParagraph"/>
        <w:numPr>
          <w:ilvl w:val="0"/>
          <w:numId w:val="36"/>
        </w:numPr>
        <w:rPr>
          <w:color w:val="000000" w:themeColor="text1"/>
        </w:rPr>
      </w:pPr>
      <w:r w:rsidRPr="00070600">
        <w:rPr>
          <w:rFonts w:ascii="Calibri" w:hAnsi="Calibri" w:cs="Calibri"/>
          <w:color w:val="000000" w:themeColor="text1"/>
          <w:sz w:val="28"/>
          <w:szCs w:val="28"/>
          <w:lang w:eastAsia="en-US"/>
        </w:rPr>
        <w:t>within S&amp;GC with staff who have no reason to know of those issues</w:t>
      </w:r>
    </w:p>
    <w:p w14:paraId="1233357C" w14:textId="77777777" w:rsidR="00070600" w:rsidRPr="00070600" w:rsidRDefault="00070600" w:rsidP="00070600">
      <w:pPr>
        <w:pStyle w:val="ListParagraph"/>
        <w:numPr>
          <w:ilvl w:val="0"/>
          <w:numId w:val="36"/>
        </w:numPr>
        <w:rPr>
          <w:color w:val="000000" w:themeColor="text1"/>
        </w:rPr>
      </w:pPr>
      <w:r w:rsidRPr="00070600">
        <w:rPr>
          <w:rFonts w:ascii="Calibri" w:hAnsi="Calibri" w:cs="Calibri"/>
          <w:color w:val="000000" w:themeColor="text1"/>
          <w:sz w:val="28"/>
          <w:szCs w:val="28"/>
          <w:lang w:eastAsia="en-US"/>
        </w:rPr>
        <w:t>beyond S&amp;GC for any purpose other than in the proper pursuit of partnership working or for whistleblowing.</w:t>
      </w:r>
    </w:p>
    <w:p w14:paraId="22745BD6" w14:textId="10BA741C" w:rsidR="000C30FC" w:rsidRPr="00070600" w:rsidRDefault="00070600" w:rsidP="00FB2CBE">
      <w:r>
        <w:rPr>
          <w:color w:val="575756"/>
          <w:sz w:val="28"/>
          <w:szCs w:val="28"/>
        </w:rPr>
        <w:t> </w:t>
      </w:r>
    </w:p>
    <w:p w14:paraId="1CA2E5D7" w14:textId="6D1A95DF" w:rsidR="00386FD6" w:rsidRPr="00CE7514" w:rsidRDefault="00FB2CBE" w:rsidP="00FB2CBE">
      <w:pPr>
        <w:rPr>
          <w:b/>
          <w:bCs/>
          <w:sz w:val="28"/>
          <w:szCs w:val="28"/>
        </w:rPr>
      </w:pPr>
      <w:r w:rsidRPr="66DE17F1">
        <w:rPr>
          <w:b/>
          <w:bCs/>
          <w:sz w:val="28"/>
          <w:szCs w:val="28"/>
        </w:rPr>
        <w:t>Other Roles within the charity</w:t>
      </w:r>
    </w:p>
    <w:tbl>
      <w:tblPr>
        <w:tblStyle w:val="TableGrid"/>
        <w:tblW w:w="0" w:type="auto"/>
        <w:tblLayout w:type="fixed"/>
        <w:tblLook w:val="04A0" w:firstRow="1" w:lastRow="0" w:firstColumn="1" w:lastColumn="0" w:noHBand="0" w:noVBand="1"/>
      </w:tblPr>
      <w:tblGrid>
        <w:gridCol w:w="2355"/>
        <w:gridCol w:w="1905"/>
        <w:gridCol w:w="2862"/>
        <w:gridCol w:w="1982"/>
      </w:tblGrid>
      <w:tr w:rsidR="66DE17F1" w14:paraId="0C5BD3D1"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6E15E5E2" w14:textId="360EF89E" w:rsidR="66DE17F1" w:rsidRDefault="66DE17F1">
            <w:r w:rsidRPr="66DE17F1">
              <w:rPr>
                <w:rFonts w:ascii="Calibri" w:eastAsia="Calibri" w:hAnsi="Calibri" w:cs="Calibri"/>
              </w:rPr>
              <w:t xml:space="preserve">Project Name </w:t>
            </w:r>
          </w:p>
        </w:tc>
        <w:tc>
          <w:tcPr>
            <w:tcW w:w="1905" w:type="dxa"/>
            <w:tcBorders>
              <w:top w:val="single" w:sz="8" w:space="0" w:color="auto"/>
              <w:left w:val="single" w:sz="8" w:space="0" w:color="auto"/>
              <w:bottom w:val="single" w:sz="8" w:space="0" w:color="auto"/>
              <w:right w:val="single" w:sz="8" w:space="0" w:color="auto"/>
            </w:tcBorders>
          </w:tcPr>
          <w:p w14:paraId="1E382A5C" w14:textId="257767C2" w:rsidR="0951936F" w:rsidRDefault="0951936F" w:rsidP="66DE17F1">
            <w:pPr>
              <w:rPr>
                <w:rFonts w:ascii="Calibri" w:eastAsia="Calibri" w:hAnsi="Calibri" w:cs="Calibri"/>
              </w:rPr>
            </w:pPr>
            <w:r w:rsidRPr="66DE17F1">
              <w:rPr>
                <w:rFonts w:ascii="Calibri" w:eastAsia="Calibri" w:hAnsi="Calibri" w:cs="Calibri"/>
              </w:rPr>
              <w:t>Position</w:t>
            </w:r>
          </w:p>
        </w:tc>
        <w:tc>
          <w:tcPr>
            <w:tcW w:w="2862" w:type="dxa"/>
            <w:tcBorders>
              <w:top w:val="single" w:sz="8" w:space="0" w:color="auto"/>
              <w:left w:val="single" w:sz="8" w:space="0" w:color="auto"/>
              <w:bottom w:val="single" w:sz="8" w:space="0" w:color="auto"/>
              <w:right w:val="single" w:sz="8" w:space="0" w:color="auto"/>
            </w:tcBorders>
          </w:tcPr>
          <w:p w14:paraId="025666EF" w14:textId="58993B7E" w:rsidR="66DE17F1" w:rsidRDefault="66DE17F1">
            <w:r w:rsidRPr="66DE17F1">
              <w:rPr>
                <w:rFonts w:ascii="Calibri" w:eastAsia="Calibri" w:hAnsi="Calibri" w:cs="Calibri"/>
              </w:rPr>
              <w:t xml:space="preserve">Safeguarding Requirements </w:t>
            </w:r>
          </w:p>
        </w:tc>
        <w:tc>
          <w:tcPr>
            <w:tcW w:w="1982" w:type="dxa"/>
            <w:tcBorders>
              <w:top w:val="single" w:sz="8" w:space="0" w:color="auto"/>
              <w:left w:val="single" w:sz="8" w:space="0" w:color="auto"/>
              <w:bottom w:val="single" w:sz="8" w:space="0" w:color="auto"/>
              <w:right w:val="single" w:sz="8" w:space="0" w:color="auto"/>
            </w:tcBorders>
          </w:tcPr>
          <w:p w14:paraId="0C59C3D1" w14:textId="17CD41D0" w:rsidR="66DE17F1" w:rsidRDefault="66DE17F1">
            <w:r w:rsidRPr="66DE17F1">
              <w:rPr>
                <w:rFonts w:ascii="Calibri" w:eastAsia="Calibri" w:hAnsi="Calibri" w:cs="Calibri"/>
              </w:rPr>
              <w:t xml:space="preserve">DBS Level </w:t>
            </w:r>
          </w:p>
        </w:tc>
      </w:tr>
      <w:tr w:rsidR="66DE17F1" w14:paraId="0088E049"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768F628A" w14:textId="3459AE4A" w:rsidR="66DE17F1" w:rsidRDefault="66DE17F1" w:rsidP="66DE17F1">
            <w:pPr>
              <w:rPr>
                <w:rFonts w:ascii="Calibri" w:eastAsia="Calibri" w:hAnsi="Calibri" w:cs="Calibri"/>
              </w:rPr>
            </w:pPr>
            <w:r w:rsidRPr="66DE17F1">
              <w:rPr>
                <w:rFonts w:ascii="Calibri" w:eastAsia="Calibri" w:hAnsi="Calibri" w:cs="Calibri"/>
              </w:rPr>
              <w:t xml:space="preserve"> </w:t>
            </w:r>
            <w:r w:rsidR="1432A9AE" w:rsidRPr="66DE17F1">
              <w:rPr>
                <w:rFonts w:ascii="Calibri" w:eastAsia="Calibri" w:hAnsi="Calibri" w:cs="Calibri"/>
              </w:rPr>
              <w:t xml:space="preserve">Literacy support </w:t>
            </w:r>
          </w:p>
        </w:tc>
        <w:tc>
          <w:tcPr>
            <w:tcW w:w="1905" w:type="dxa"/>
            <w:tcBorders>
              <w:top w:val="single" w:sz="8" w:space="0" w:color="auto"/>
              <w:left w:val="single" w:sz="8" w:space="0" w:color="auto"/>
              <w:bottom w:val="single" w:sz="8" w:space="0" w:color="auto"/>
              <w:right w:val="single" w:sz="8" w:space="0" w:color="auto"/>
            </w:tcBorders>
          </w:tcPr>
          <w:p w14:paraId="2F8146F0" w14:textId="59780366" w:rsidR="03682DFC" w:rsidRDefault="03682DFC"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50AB5716" w14:textId="563E4392" w:rsidR="5A9F00EE" w:rsidRDefault="5A9F00EE"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Support pupils in the class room in full view of a school staff member</w:t>
            </w:r>
          </w:p>
          <w:p w14:paraId="091964AA" w14:textId="0DDB8668" w:rsidR="199ADD89" w:rsidRDefault="199ADD89"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Safeguard and GDPR as part of induction process prior to starting volunteer role.</w:t>
            </w:r>
          </w:p>
          <w:p w14:paraId="75AE9EEC" w14:textId="2BF93C58" w:rsidR="07D73E8F" w:rsidRDefault="07D73E8F" w:rsidP="66DE17F1">
            <w:pPr>
              <w:pStyle w:val="ListParagraph"/>
              <w:numPr>
                <w:ilvl w:val="0"/>
                <w:numId w:val="21"/>
              </w:numPr>
              <w:rPr>
                <w:sz w:val="22"/>
                <w:szCs w:val="22"/>
              </w:rPr>
            </w:pPr>
            <w:r w:rsidRPr="66DE17F1">
              <w:rPr>
                <w:rFonts w:ascii="Calibri" w:eastAsia="Calibri" w:hAnsi="Calibri" w:cs="Calibri"/>
                <w:sz w:val="22"/>
                <w:szCs w:val="22"/>
              </w:rPr>
              <w:t>Teacher trainer qualification. University Graduate.</w:t>
            </w:r>
          </w:p>
          <w:p w14:paraId="1D47C15B" w14:textId="089AA87A" w:rsidR="07D73E8F" w:rsidRDefault="07D73E8F" w:rsidP="66DE17F1">
            <w:pPr>
              <w:rPr>
                <w:rFonts w:ascii="Calibri" w:eastAsia="Calibri" w:hAnsi="Calibri" w:cs="Calibri"/>
              </w:rPr>
            </w:pPr>
            <w:r w:rsidRPr="66DE17F1">
              <w:rPr>
                <w:rFonts w:ascii="Calibri" w:eastAsia="Calibri" w:hAnsi="Calibri" w:cs="Calibri"/>
              </w:rPr>
              <w:t xml:space="preserve">               Retired Teacher </w:t>
            </w:r>
          </w:p>
        </w:tc>
        <w:tc>
          <w:tcPr>
            <w:tcW w:w="1982" w:type="dxa"/>
            <w:tcBorders>
              <w:top w:val="single" w:sz="8" w:space="0" w:color="auto"/>
              <w:left w:val="single" w:sz="8" w:space="0" w:color="auto"/>
              <w:bottom w:val="single" w:sz="8" w:space="0" w:color="auto"/>
              <w:right w:val="single" w:sz="8" w:space="0" w:color="auto"/>
            </w:tcBorders>
          </w:tcPr>
          <w:p w14:paraId="00654123" w14:textId="747B849B" w:rsidR="14A17258" w:rsidRDefault="14A17258">
            <w:r w:rsidRPr="66DE17F1">
              <w:rPr>
                <w:rFonts w:ascii="Calibri" w:eastAsia="Calibri" w:hAnsi="Calibri" w:cs="Calibri"/>
              </w:rPr>
              <w:t>Enhanced Chec</w:t>
            </w:r>
            <w:r w:rsidR="4712C65B" w:rsidRPr="66DE17F1">
              <w:rPr>
                <w:rFonts w:ascii="Calibri" w:eastAsia="Calibri" w:hAnsi="Calibri" w:cs="Calibri"/>
              </w:rPr>
              <w:t>k</w:t>
            </w:r>
          </w:p>
        </w:tc>
      </w:tr>
      <w:tr w:rsidR="66DE17F1" w14:paraId="0944EDB4"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4F672E70" w14:textId="61115E38" w:rsidR="2FDB6427" w:rsidRDefault="2FDB6427" w:rsidP="66DE17F1">
            <w:pPr>
              <w:rPr>
                <w:rFonts w:ascii="Calibri" w:eastAsia="Calibri" w:hAnsi="Calibri" w:cs="Calibri"/>
              </w:rPr>
            </w:pPr>
            <w:r w:rsidRPr="66DE17F1">
              <w:rPr>
                <w:rFonts w:ascii="Calibri" w:eastAsia="Calibri" w:hAnsi="Calibri" w:cs="Calibri"/>
              </w:rPr>
              <w:t>Afterschool</w:t>
            </w:r>
          </w:p>
          <w:p w14:paraId="4627A4CF" w14:textId="43BFEC59" w:rsidR="2FDB6427" w:rsidRDefault="2FDB6427" w:rsidP="66DE17F1">
            <w:pPr>
              <w:rPr>
                <w:rFonts w:ascii="Calibri" w:eastAsia="Calibri" w:hAnsi="Calibri" w:cs="Calibri"/>
              </w:rPr>
            </w:pPr>
            <w:r w:rsidRPr="66DE17F1">
              <w:rPr>
                <w:rFonts w:ascii="Calibri" w:eastAsia="Calibri" w:hAnsi="Calibri" w:cs="Calibri"/>
              </w:rPr>
              <w:t xml:space="preserve">clubs </w:t>
            </w:r>
            <w:r w:rsidR="3C2A7FBE" w:rsidRPr="66DE17F1">
              <w:rPr>
                <w:rFonts w:ascii="Calibri" w:eastAsia="Calibri" w:hAnsi="Calibri" w:cs="Calibri"/>
              </w:rPr>
              <w:t xml:space="preserve"> </w:t>
            </w:r>
          </w:p>
        </w:tc>
        <w:tc>
          <w:tcPr>
            <w:tcW w:w="1905" w:type="dxa"/>
            <w:tcBorders>
              <w:top w:val="single" w:sz="8" w:space="0" w:color="auto"/>
              <w:left w:val="single" w:sz="8" w:space="0" w:color="auto"/>
              <w:bottom w:val="single" w:sz="8" w:space="0" w:color="auto"/>
              <w:right w:val="single" w:sz="8" w:space="0" w:color="auto"/>
            </w:tcBorders>
          </w:tcPr>
          <w:p w14:paraId="2CD3D71E" w14:textId="47F45F50" w:rsidR="4ECB50D8" w:rsidRDefault="4ECB50D8"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7178AC23" w14:textId="0DFE5620" w:rsidR="6D4E91F8" w:rsidRDefault="6D4E91F8"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 xml:space="preserve">Ratio one in 10 </w:t>
            </w:r>
          </w:p>
          <w:p w14:paraId="2E34AE14" w14:textId="2EE199BD" w:rsidR="6D4E91F8" w:rsidRDefault="6D4E91F8"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lastRenderedPageBreak/>
              <w:t xml:space="preserve">Safeguard and GDPR as part of induction </w:t>
            </w:r>
            <w:r w:rsidR="6A1B5A97" w:rsidRPr="66DE17F1">
              <w:rPr>
                <w:rFonts w:ascii="Calibri" w:eastAsia="Calibri" w:hAnsi="Calibri" w:cs="Calibri"/>
                <w:sz w:val="22"/>
                <w:szCs w:val="22"/>
              </w:rPr>
              <w:t xml:space="preserve">process prior to starting volunteer role. </w:t>
            </w:r>
          </w:p>
          <w:p w14:paraId="2AA52250" w14:textId="4FEE9330" w:rsidR="5AEEEF9B" w:rsidRDefault="5AEEEF9B" w:rsidP="66DE17F1">
            <w:pPr>
              <w:pStyle w:val="ListParagraph"/>
              <w:numPr>
                <w:ilvl w:val="0"/>
                <w:numId w:val="21"/>
              </w:numPr>
              <w:rPr>
                <w:sz w:val="22"/>
                <w:szCs w:val="22"/>
              </w:rPr>
            </w:pPr>
            <w:r w:rsidRPr="66DE17F1">
              <w:rPr>
                <w:rFonts w:ascii="Calibri" w:eastAsia="Calibri" w:hAnsi="Calibri" w:cs="Calibri"/>
                <w:sz w:val="22"/>
                <w:szCs w:val="22"/>
              </w:rPr>
              <w:t>Minimum level 2 play worker</w:t>
            </w:r>
            <w:r w:rsidR="1993D4CD" w:rsidRPr="66DE17F1">
              <w:rPr>
                <w:rFonts w:ascii="Calibri" w:eastAsia="Calibri" w:hAnsi="Calibri" w:cs="Calibri"/>
                <w:sz w:val="22"/>
                <w:szCs w:val="22"/>
              </w:rPr>
              <w:t xml:space="preserve"> for junior club.</w:t>
            </w:r>
          </w:p>
          <w:p w14:paraId="1053CE5E" w14:textId="35A151E0" w:rsidR="1993D4CD" w:rsidRDefault="1993D4CD" w:rsidP="66DE17F1">
            <w:pPr>
              <w:pStyle w:val="ListParagraph"/>
              <w:numPr>
                <w:ilvl w:val="0"/>
                <w:numId w:val="21"/>
              </w:numPr>
              <w:rPr>
                <w:sz w:val="22"/>
                <w:szCs w:val="22"/>
              </w:rPr>
            </w:pPr>
            <w:r w:rsidRPr="66DE17F1">
              <w:rPr>
                <w:rFonts w:ascii="Calibri" w:eastAsia="Calibri" w:hAnsi="Calibri" w:cs="Calibri"/>
                <w:sz w:val="22"/>
                <w:szCs w:val="22"/>
              </w:rPr>
              <w:t>Minimum level 2 youth work qualification for senior club.</w:t>
            </w:r>
          </w:p>
          <w:p w14:paraId="323A9CCD" w14:textId="1951D57A" w:rsidR="34D51E9C" w:rsidRDefault="34D51E9C"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#nophones or computers rule for children and volunteers.</w:t>
            </w:r>
          </w:p>
          <w:p w14:paraId="635ABEB9" w14:textId="07528D4A" w:rsidR="66DE17F1" w:rsidRDefault="66DE17F1" w:rsidP="66DE17F1">
            <w:pPr>
              <w:rPr>
                <w:rFonts w:ascii="Times New Roman" w:eastAsia="Times New Roman" w:hAnsi="Times New Roman" w:cs="Times New Roman"/>
                <w:sz w:val="24"/>
                <w:szCs w:val="24"/>
              </w:rPr>
            </w:pPr>
          </w:p>
        </w:tc>
        <w:tc>
          <w:tcPr>
            <w:tcW w:w="1982" w:type="dxa"/>
            <w:tcBorders>
              <w:top w:val="single" w:sz="8" w:space="0" w:color="auto"/>
              <w:left w:val="single" w:sz="8" w:space="0" w:color="auto"/>
              <w:bottom w:val="single" w:sz="8" w:space="0" w:color="auto"/>
              <w:right w:val="single" w:sz="8" w:space="0" w:color="auto"/>
            </w:tcBorders>
          </w:tcPr>
          <w:p w14:paraId="2B18D081" w14:textId="266E7BAD" w:rsidR="20A97C87" w:rsidRDefault="20A97C87" w:rsidP="66DE17F1">
            <w:pPr>
              <w:spacing w:line="259" w:lineRule="auto"/>
              <w:rPr>
                <w:rFonts w:ascii="Calibri" w:eastAsia="Calibri" w:hAnsi="Calibri" w:cs="Calibri"/>
              </w:rPr>
            </w:pPr>
            <w:r w:rsidRPr="66DE17F1">
              <w:rPr>
                <w:rFonts w:ascii="Calibri" w:eastAsia="Calibri" w:hAnsi="Calibri" w:cs="Calibri"/>
              </w:rPr>
              <w:lastRenderedPageBreak/>
              <w:t xml:space="preserve">Enhanced Check </w:t>
            </w:r>
          </w:p>
        </w:tc>
      </w:tr>
      <w:tr w:rsidR="66DE17F1" w14:paraId="00A0DD13"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53496821" w14:textId="42A09642" w:rsidR="20A97C87" w:rsidRDefault="20A97C87" w:rsidP="66DE17F1">
            <w:pPr>
              <w:spacing w:line="259" w:lineRule="auto"/>
              <w:rPr>
                <w:rFonts w:ascii="Calibri" w:eastAsia="Calibri" w:hAnsi="Calibri" w:cs="Calibri"/>
              </w:rPr>
            </w:pPr>
            <w:r w:rsidRPr="66DE17F1">
              <w:rPr>
                <w:rFonts w:ascii="Calibri" w:eastAsia="Calibri" w:hAnsi="Calibri" w:cs="Calibri"/>
              </w:rPr>
              <w:t>Half term clubs</w:t>
            </w:r>
          </w:p>
        </w:tc>
        <w:tc>
          <w:tcPr>
            <w:tcW w:w="1905" w:type="dxa"/>
            <w:tcBorders>
              <w:top w:val="single" w:sz="8" w:space="0" w:color="auto"/>
              <w:left w:val="single" w:sz="8" w:space="0" w:color="auto"/>
              <w:bottom w:val="single" w:sz="8" w:space="0" w:color="auto"/>
              <w:right w:val="single" w:sz="8" w:space="0" w:color="auto"/>
            </w:tcBorders>
          </w:tcPr>
          <w:p w14:paraId="3C41DA8E" w14:textId="47F45F50" w:rsidR="401907CC" w:rsidRDefault="401907CC" w:rsidP="66DE17F1">
            <w:pPr>
              <w:rPr>
                <w:rFonts w:ascii="Calibri" w:eastAsia="Calibri" w:hAnsi="Calibri" w:cs="Calibri"/>
              </w:rPr>
            </w:pPr>
            <w:r w:rsidRPr="66DE17F1">
              <w:rPr>
                <w:rFonts w:ascii="Calibri" w:eastAsia="Calibri" w:hAnsi="Calibri" w:cs="Calibri"/>
              </w:rPr>
              <w:t>Volunteer</w:t>
            </w:r>
          </w:p>
          <w:p w14:paraId="0A43DD3F" w14:textId="529227F8" w:rsidR="66DE17F1" w:rsidRDefault="66DE17F1" w:rsidP="66DE17F1">
            <w:pPr>
              <w:spacing w:line="259" w:lineRule="auto"/>
              <w:rPr>
                <w:rFonts w:ascii="Calibri" w:eastAsia="Calibri" w:hAnsi="Calibri" w:cs="Calibri"/>
              </w:rPr>
            </w:pPr>
          </w:p>
        </w:tc>
        <w:tc>
          <w:tcPr>
            <w:tcW w:w="2862" w:type="dxa"/>
            <w:tcBorders>
              <w:top w:val="single" w:sz="8" w:space="0" w:color="auto"/>
              <w:left w:val="single" w:sz="8" w:space="0" w:color="auto"/>
              <w:bottom w:val="single" w:sz="8" w:space="0" w:color="auto"/>
              <w:right w:val="single" w:sz="8" w:space="0" w:color="auto"/>
            </w:tcBorders>
          </w:tcPr>
          <w:p w14:paraId="7468D6E7" w14:textId="578F3B20" w:rsidR="35020A11" w:rsidRDefault="35020A11" w:rsidP="66DE17F1">
            <w:pPr>
              <w:pStyle w:val="ListParagraph"/>
              <w:numPr>
                <w:ilvl w:val="0"/>
                <w:numId w:val="20"/>
              </w:numPr>
              <w:rPr>
                <w:rFonts w:asciiTheme="minorHAnsi" w:eastAsiaTheme="minorEastAsia" w:hAnsiTheme="minorHAnsi" w:cstheme="minorBidi"/>
                <w:sz w:val="22"/>
                <w:szCs w:val="22"/>
              </w:rPr>
            </w:pPr>
            <w:r w:rsidRPr="66DE17F1">
              <w:rPr>
                <w:rFonts w:ascii="Calibri" w:eastAsia="Calibri" w:hAnsi="Calibri" w:cs="Calibri"/>
                <w:sz w:val="22"/>
                <w:szCs w:val="22"/>
              </w:rPr>
              <w:t xml:space="preserve">Ratio one in 10 </w:t>
            </w:r>
          </w:p>
          <w:p w14:paraId="04B03615" w14:textId="2502721D" w:rsidR="35020A11" w:rsidRDefault="35020A11" w:rsidP="66DE17F1">
            <w:pPr>
              <w:pStyle w:val="ListParagraph"/>
              <w:numPr>
                <w:ilvl w:val="0"/>
                <w:numId w:val="20"/>
              </w:numPr>
              <w:rPr>
                <w:rFonts w:asciiTheme="minorHAnsi" w:eastAsiaTheme="minorEastAsia" w:hAnsiTheme="minorHAnsi" w:cstheme="minorBidi"/>
              </w:rPr>
            </w:pPr>
            <w:r w:rsidRPr="66DE17F1">
              <w:rPr>
                <w:rFonts w:ascii="Calibri" w:eastAsia="Calibri" w:hAnsi="Calibri" w:cs="Calibri"/>
                <w:sz w:val="22"/>
                <w:szCs w:val="22"/>
              </w:rPr>
              <w:t>Safeguard and GDPR as part of induction</w:t>
            </w:r>
            <w:r w:rsidR="35D49123" w:rsidRPr="66DE17F1">
              <w:rPr>
                <w:rFonts w:ascii="Calibri" w:eastAsia="Calibri" w:hAnsi="Calibri" w:cs="Calibri"/>
                <w:sz w:val="22"/>
                <w:szCs w:val="22"/>
              </w:rPr>
              <w:t xml:space="preserve"> process prior to starting Volunteer </w:t>
            </w:r>
            <w:r w:rsidR="0214F993" w:rsidRPr="66DE17F1">
              <w:rPr>
                <w:rFonts w:ascii="Calibri" w:eastAsia="Calibri" w:hAnsi="Calibri" w:cs="Calibri"/>
                <w:sz w:val="22"/>
                <w:szCs w:val="22"/>
              </w:rPr>
              <w:t>role.</w:t>
            </w:r>
          </w:p>
          <w:p w14:paraId="25115D66" w14:textId="368DFA3E" w:rsidR="13F86BC3" w:rsidRDefault="13F86BC3" w:rsidP="66DE17F1">
            <w:pPr>
              <w:pStyle w:val="ListParagraph"/>
              <w:numPr>
                <w:ilvl w:val="0"/>
                <w:numId w:val="20"/>
              </w:numPr>
            </w:pPr>
            <w:r w:rsidRPr="66DE17F1">
              <w:rPr>
                <w:rFonts w:ascii="Calibri" w:eastAsia="Calibri" w:hAnsi="Calibri" w:cs="Calibri"/>
                <w:sz w:val="22"/>
                <w:szCs w:val="22"/>
              </w:rPr>
              <w:t>Level 2 playworker Minimum standard</w:t>
            </w:r>
            <w:r w:rsidR="04AB0FEA" w:rsidRPr="66DE17F1">
              <w:rPr>
                <w:rFonts w:ascii="Calibri" w:eastAsia="Calibri" w:hAnsi="Calibri" w:cs="Calibri"/>
                <w:sz w:val="22"/>
                <w:szCs w:val="22"/>
              </w:rPr>
              <w:t xml:space="preserve"> for junior club </w:t>
            </w:r>
          </w:p>
          <w:p w14:paraId="107BFF42" w14:textId="431E1622" w:rsidR="04AB0FEA" w:rsidRDefault="04AB0FEA" w:rsidP="66DE17F1">
            <w:pPr>
              <w:pStyle w:val="ListParagraph"/>
              <w:numPr>
                <w:ilvl w:val="0"/>
                <w:numId w:val="20"/>
              </w:numPr>
            </w:pPr>
            <w:r w:rsidRPr="66DE17F1">
              <w:rPr>
                <w:rFonts w:ascii="Calibri" w:eastAsia="Calibri" w:hAnsi="Calibri" w:cs="Calibri"/>
                <w:sz w:val="22"/>
                <w:szCs w:val="22"/>
              </w:rPr>
              <w:t>Level 2 Youth Worker standard for senior club.</w:t>
            </w:r>
          </w:p>
          <w:p w14:paraId="138AC529" w14:textId="2548D2A4" w:rsidR="36451B2C" w:rsidRDefault="36451B2C" w:rsidP="66DE17F1">
            <w:pPr>
              <w:pStyle w:val="ListParagraph"/>
              <w:numPr>
                <w:ilvl w:val="0"/>
                <w:numId w:val="20"/>
              </w:numPr>
              <w:rPr>
                <w:rFonts w:asciiTheme="minorHAnsi" w:eastAsiaTheme="minorEastAsia" w:hAnsiTheme="minorHAnsi" w:cstheme="minorBidi"/>
                <w:sz w:val="22"/>
                <w:szCs w:val="22"/>
              </w:rPr>
            </w:pPr>
            <w:r w:rsidRPr="66DE17F1">
              <w:rPr>
                <w:rFonts w:ascii="Calibri" w:eastAsia="Calibri" w:hAnsi="Calibri" w:cs="Calibri"/>
                <w:sz w:val="22"/>
                <w:szCs w:val="22"/>
              </w:rPr>
              <w:t>#nophones or computers rule for children and volunteers.</w:t>
            </w:r>
          </w:p>
          <w:p w14:paraId="04B65F7C" w14:textId="419A28FA" w:rsidR="66DE17F1" w:rsidRDefault="66DE17F1" w:rsidP="66DE17F1">
            <w:pPr>
              <w:rPr>
                <w:rFonts w:ascii="Times New Roman" w:eastAsia="Times New Roman" w:hAnsi="Times New Roman" w:cs="Times New Roman"/>
                <w:sz w:val="24"/>
                <w:szCs w:val="24"/>
              </w:rPr>
            </w:pPr>
          </w:p>
        </w:tc>
        <w:tc>
          <w:tcPr>
            <w:tcW w:w="1982" w:type="dxa"/>
            <w:tcBorders>
              <w:top w:val="single" w:sz="8" w:space="0" w:color="auto"/>
              <w:left w:val="single" w:sz="8" w:space="0" w:color="auto"/>
              <w:bottom w:val="single" w:sz="8" w:space="0" w:color="auto"/>
              <w:right w:val="single" w:sz="8" w:space="0" w:color="auto"/>
            </w:tcBorders>
          </w:tcPr>
          <w:p w14:paraId="3F3CA8B3" w14:textId="5100B2C0" w:rsidR="67641BA1" w:rsidRDefault="67641BA1">
            <w:r w:rsidRPr="66DE17F1">
              <w:rPr>
                <w:rFonts w:ascii="Calibri" w:eastAsia="Calibri" w:hAnsi="Calibri" w:cs="Calibri"/>
              </w:rPr>
              <w:t xml:space="preserve">Enhanced Check </w:t>
            </w:r>
          </w:p>
        </w:tc>
      </w:tr>
      <w:tr w:rsidR="66DE17F1" w14:paraId="3BB82465"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50510EFB" w14:textId="0A094E33" w:rsidR="66DE17F1" w:rsidRDefault="66DE17F1">
            <w:r w:rsidRPr="66DE17F1">
              <w:rPr>
                <w:rFonts w:ascii="Calibri" w:eastAsia="Calibri" w:hAnsi="Calibri" w:cs="Calibri"/>
              </w:rPr>
              <w:t xml:space="preserve"> </w:t>
            </w:r>
            <w:r w:rsidR="4E0B8BC7" w:rsidRPr="66DE17F1">
              <w:rPr>
                <w:rFonts w:ascii="Calibri" w:eastAsia="Calibri" w:hAnsi="Calibri" w:cs="Calibri"/>
              </w:rPr>
              <w:t xml:space="preserve">Counselling Service </w:t>
            </w:r>
          </w:p>
        </w:tc>
        <w:tc>
          <w:tcPr>
            <w:tcW w:w="1905" w:type="dxa"/>
            <w:tcBorders>
              <w:top w:val="single" w:sz="8" w:space="0" w:color="auto"/>
              <w:left w:val="single" w:sz="8" w:space="0" w:color="auto"/>
              <w:bottom w:val="single" w:sz="8" w:space="0" w:color="auto"/>
              <w:right w:val="single" w:sz="8" w:space="0" w:color="auto"/>
            </w:tcBorders>
          </w:tcPr>
          <w:p w14:paraId="4D15E55D" w14:textId="49331F50" w:rsidR="7DFB9394" w:rsidRDefault="7DFB9394"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7508E631" w14:textId="206BC348" w:rsidR="1DEE7211" w:rsidRDefault="1DEE7211" w:rsidP="66DE17F1">
            <w:pPr>
              <w:pStyle w:val="ListParagraph"/>
              <w:numPr>
                <w:ilvl w:val="0"/>
                <w:numId w:val="18"/>
              </w:numPr>
              <w:rPr>
                <w:rFonts w:asciiTheme="minorHAnsi" w:eastAsiaTheme="minorEastAsia" w:hAnsiTheme="minorHAnsi" w:cstheme="minorBidi"/>
                <w:sz w:val="22"/>
                <w:szCs w:val="22"/>
              </w:rPr>
            </w:pPr>
            <w:r w:rsidRPr="66DE17F1">
              <w:rPr>
                <w:rFonts w:ascii="Calibri" w:eastAsia="Calibri" w:hAnsi="Calibri" w:cs="Calibri"/>
                <w:sz w:val="22"/>
                <w:szCs w:val="22"/>
              </w:rPr>
              <w:t>Listening ear phone call to support those on the waiting list.</w:t>
            </w:r>
          </w:p>
          <w:p w14:paraId="22C4C5E0" w14:textId="1D212BEF" w:rsidR="1DEE7211" w:rsidRDefault="1DEE7211" w:rsidP="66DE17F1">
            <w:pPr>
              <w:pStyle w:val="ListParagraph"/>
              <w:numPr>
                <w:ilvl w:val="0"/>
                <w:numId w:val="18"/>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Paid Supervisor to support them</w:t>
            </w:r>
          </w:p>
          <w:p w14:paraId="111CCEE8" w14:textId="2AF2AFBA" w:rsidR="357F3377" w:rsidRDefault="357F3377" w:rsidP="66DE17F1">
            <w:pPr>
              <w:pStyle w:val="ListParagraph"/>
              <w:numPr>
                <w:ilvl w:val="0"/>
                <w:numId w:val="18"/>
              </w:numPr>
              <w:rPr>
                <w:rFonts w:asciiTheme="minorHAnsi" w:eastAsiaTheme="minorEastAsia" w:hAnsiTheme="minorHAnsi" w:cstheme="minorBidi"/>
              </w:rPr>
            </w:pPr>
            <w:r w:rsidRPr="66DE17F1">
              <w:rPr>
                <w:rFonts w:asciiTheme="minorHAnsi" w:eastAsiaTheme="minorEastAsia" w:hAnsiTheme="minorHAnsi" w:cstheme="minorBidi"/>
                <w:sz w:val="22"/>
                <w:szCs w:val="22"/>
              </w:rPr>
              <w:t>Refe</w:t>
            </w:r>
            <w:r w:rsidR="77CD4911" w:rsidRPr="66DE17F1">
              <w:rPr>
                <w:rFonts w:asciiTheme="minorHAnsi" w:eastAsiaTheme="minorEastAsia" w:hAnsiTheme="minorHAnsi" w:cstheme="minorBidi"/>
                <w:sz w:val="22"/>
                <w:szCs w:val="22"/>
              </w:rPr>
              <w:t>r</w:t>
            </w:r>
            <w:r w:rsidRPr="66DE17F1">
              <w:rPr>
                <w:rFonts w:asciiTheme="minorHAnsi" w:eastAsiaTheme="minorEastAsia" w:hAnsiTheme="minorHAnsi" w:cstheme="minorBidi"/>
                <w:sz w:val="22"/>
                <w:szCs w:val="22"/>
              </w:rPr>
              <w:t xml:space="preserve">red </w:t>
            </w:r>
            <w:r w:rsidR="4F20AD3F" w:rsidRPr="66DE17F1">
              <w:rPr>
                <w:rFonts w:asciiTheme="minorHAnsi" w:eastAsiaTheme="minorEastAsia" w:hAnsiTheme="minorHAnsi" w:cstheme="minorBidi"/>
                <w:sz w:val="22"/>
                <w:szCs w:val="22"/>
              </w:rPr>
              <w:t xml:space="preserve">from the university </w:t>
            </w:r>
            <w:r w:rsidR="5958EF83" w:rsidRPr="66DE17F1">
              <w:rPr>
                <w:rFonts w:asciiTheme="minorHAnsi" w:eastAsiaTheme="minorEastAsia" w:hAnsiTheme="minorHAnsi" w:cstheme="minorBidi"/>
                <w:sz w:val="22"/>
                <w:szCs w:val="22"/>
              </w:rPr>
              <w:t xml:space="preserve">and follow course </w:t>
            </w:r>
            <w:r w:rsidR="42D2CBB5" w:rsidRPr="66DE17F1">
              <w:rPr>
                <w:rFonts w:asciiTheme="minorHAnsi" w:eastAsiaTheme="minorEastAsia" w:hAnsiTheme="minorHAnsi" w:cstheme="minorBidi"/>
                <w:sz w:val="22"/>
                <w:szCs w:val="22"/>
              </w:rPr>
              <w:t>guidelines.</w:t>
            </w:r>
          </w:p>
          <w:p w14:paraId="6FC72568" w14:textId="03EFFA62" w:rsidR="6889B27C" w:rsidRDefault="6889B27C" w:rsidP="66DE17F1">
            <w:pPr>
              <w:pStyle w:val="ListParagraph"/>
              <w:numPr>
                <w:ilvl w:val="0"/>
                <w:numId w:val="18"/>
              </w:numPr>
              <w:rPr>
                <w:rFonts w:asciiTheme="minorHAnsi" w:eastAsiaTheme="minorEastAsia" w:hAnsiTheme="minorHAnsi" w:cstheme="minorBidi"/>
                <w:sz w:val="22"/>
                <w:szCs w:val="22"/>
              </w:rPr>
            </w:pPr>
            <w:r w:rsidRPr="66DE17F1">
              <w:rPr>
                <w:rFonts w:ascii="Calibri" w:eastAsia="Calibri" w:hAnsi="Calibri" w:cs="Calibri"/>
                <w:sz w:val="22"/>
                <w:szCs w:val="22"/>
              </w:rPr>
              <w:t>Safeguard and GDPR as part of induction process prior to starting volunteer role.</w:t>
            </w:r>
          </w:p>
          <w:p w14:paraId="7339C9B0" w14:textId="7D30161D" w:rsidR="02D9745D" w:rsidRDefault="02D9745D" w:rsidP="66DE17F1">
            <w:pPr>
              <w:pStyle w:val="ListParagraph"/>
              <w:numPr>
                <w:ilvl w:val="0"/>
                <w:numId w:val="18"/>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 xml:space="preserve">Weekly report to their charity </w:t>
            </w:r>
            <w:r w:rsidRPr="66DE17F1">
              <w:rPr>
                <w:rFonts w:asciiTheme="minorHAnsi" w:eastAsiaTheme="minorEastAsia" w:hAnsiTheme="minorHAnsi" w:cstheme="minorBidi"/>
                <w:sz w:val="22"/>
                <w:szCs w:val="22"/>
              </w:rPr>
              <w:lastRenderedPageBreak/>
              <w:t>supervisor and board</w:t>
            </w:r>
            <w:r w:rsidR="7ED6E4C1" w:rsidRPr="66DE17F1">
              <w:rPr>
                <w:rFonts w:asciiTheme="minorHAnsi" w:eastAsiaTheme="minorEastAsia" w:hAnsiTheme="minorHAnsi" w:cstheme="minorBidi"/>
                <w:sz w:val="22"/>
                <w:szCs w:val="22"/>
              </w:rPr>
              <w:t>.</w:t>
            </w:r>
          </w:p>
          <w:p w14:paraId="6B09C173" w14:textId="34416BB4" w:rsidR="66DE17F1" w:rsidRDefault="66DE17F1" w:rsidP="66DE17F1">
            <w:pPr>
              <w:pStyle w:val="ListParagraph"/>
              <w:ind w:left="0"/>
              <w:rPr>
                <w:rFonts w:asciiTheme="minorHAnsi" w:eastAsiaTheme="minorEastAsia" w:hAnsiTheme="minorHAnsi" w:cstheme="minorBidi"/>
                <w:sz w:val="22"/>
                <w:szCs w:val="22"/>
              </w:rPr>
            </w:pPr>
          </w:p>
        </w:tc>
        <w:tc>
          <w:tcPr>
            <w:tcW w:w="1982" w:type="dxa"/>
            <w:tcBorders>
              <w:top w:val="single" w:sz="8" w:space="0" w:color="auto"/>
              <w:left w:val="single" w:sz="8" w:space="0" w:color="auto"/>
              <w:bottom w:val="single" w:sz="8" w:space="0" w:color="auto"/>
              <w:right w:val="single" w:sz="8" w:space="0" w:color="auto"/>
            </w:tcBorders>
          </w:tcPr>
          <w:p w14:paraId="3AF71F03" w14:textId="009D4FF7" w:rsidR="248295C8" w:rsidRDefault="248295C8">
            <w:r w:rsidRPr="66DE17F1">
              <w:rPr>
                <w:rFonts w:ascii="Calibri" w:eastAsia="Calibri" w:hAnsi="Calibri" w:cs="Calibri"/>
              </w:rPr>
              <w:lastRenderedPageBreak/>
              <w:t xml:space="preserve">Enhanced Check </w:t>
            </w:r>
          </w:p>
        </w:tc>
      </w:tr>
      <w:tr w:rsidR="66DE17F1" w14:paraId="05B5397E"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7A0B972C" w14:textId="2DC1B409" w:rsidR="66DE17F1" w:rsidRDefault="66DE17F1">
            <w:r w:rsidRPr="66DE17F1">
              <w:rPr>
                <w:rFonts w:ascii="Calibri" w:eastAsia="Calibri" w:hAnsi="Calibri" w:cs="Calibri"/>
              </w:rPr>
              <w:t xml:space="preserve"> </w:t>
            </w:r>
            <w:r w:rsidR="2B0054BC" w:rsidRPr="66DE17F1">
              <w:rPr>
                <w:rFonts w:ascii="Calibri" w:eastAsia="Calibri" w:hAnsi="Calibri" w:cs="Calibri"/>
              </w:rPr>
              <w:t>Chess Leaders</w:t>
            </w:r>
          </w:p>
        </w:tc>
        <w:tc>
          <w:tcPr>
            <w:tcW w:w="1905" w:type="dxa"/>
            <w:tcBorders>
              <w:top w:val="single" w:sz="8" w:space="0" w:color="auto"/>
              <w:left w:val="single" w:sz="8" w:space="0" w:color="auto"/>
              <w:bottom w:val="single" w:sz="8" w:space="0" w:color="auto"/>
              <w:right w:val="single" w:sz="8" w:space="0" w:color="auto"/>
            </w:tcBorders>
          </w:tcPr>
          <w:p w14:paraId="466B631B" w14:textId="5183D4D5" w:rsidR="7ABF9FFC" w:rsidRDefault="7ABF9FFC"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672B8099" w14:textId="5A64843B" w:rsidR="4FBEFA1C" w:rsidRDefault="4FBEFA1C"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Support pupils in the class room of school setting</w:t>
            </w:r>
            <w:r w:rsidR="09A8B27A" w:rsidRPr="66DE17F1">
              <w:rPr>
                <w:rFonts w:ascii="Calibri" w:eastAsia="Calibri" w:hAnsi="Calibri" w:cs="Calibri"/>
                <w:sz w:val="22"/>
                <w:szCs w:val="22"/>
              </w:rPr>
              <w:t>.</w:t>
            </w:r>
          </w:p>
          <w:p w14:paraId="723137D5" w14:textId="6E2D982B" w:rsidR="5DF40A3F" w:rsidRDefault="5DF40A3F"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Safeguard and GDPR as part of induction process prior to starting volunteer role.</w:t>
            </w:r>
          </w:p>
          <w:p w14:paraId="6E26ED66" w14:textId="5565B15F" w:rsidR="501294F2" w:rsidRDefault="501294F2" w:rsidP="66DE17F1">
            <w:pPr>
              <w:pStyle w:val="ListParagraph"/>
              <w:numPr>
                <w:ilvl w:val="0"/>
                <w:numId w:val="21"/>
              </w:numPr>
              <w:rPr>
                <w:sz w:val="22"/>
                <w:szCs w:val="22"/>
              </w:rPr>
            </w:pPr>
            <w:r w:rsidRPr="66DE17F1">
              <w:rPr>
                <w:rFonts w:ascii="Calibri" w:eastAsia="Calibri" w:hAnsi="Calibri" w:cs="Calibri"/>
                <w:sz w:val="22"/>
                <w:szCs w:val="22"/>
              </w:rPr>
              <w:t>They will be supervised by Russell Dodington CSC a paid tutor</w:t>
            </w:r>
            <w:r w:rsidR="796A7987" w:rsidRPr="66DE17F1">
              <w:rPr>
                <w:rFonts w:ascii="Calibri" w:eastAsia="Calibri" w:hAnsi="Calibri" w:cs="Calibri"/>
                <w:sz w:val="22"/>
                <w:szCs w:val="22"/>
              </w:rPr>
              <w:t>.</w:t>
            </w:r>
          </w:p>
          <w:p w14:paraId="131956D6" w14:textId="48C9EA33" w:rsidR="796A7987" w:rsidRDefault="796A7987" w:rsidP="66DE17F1">
            <w:pPr>
              <w:pStyle w:val="ListParagraph"/>
              <w:numPr>
                <w:ilvl w:val="0"/>
                <w:numId w:val="21"/>
              </w:numPr>
              <w:rPr>
                <w:sz w:val="22"/>
                <w:szCs w:val="22"/>
              </w:rPr>
            </w:pPr>
            <w:r w:rsidRPr="66DE17F1">
              <w:rPr>
                <w:rFonts w:ascii="Calibri" w:eastAsia="Calibri" w:hAnsi="Calibri" w:cs="Calibri"/>
                <w:sz w:val="22"/>
                <w:szCs w:val="22"/>
              </w:rPr>
              <w:t>Under</w:t>
            </w:r>
            <w:r w:rsidR="16DD9F30" w:rsidRPr="66DE17F1">
              <w:rPr>
                <w:rFonts w:ascii="Calibri" w:eastAsia="Calibri" w:hAnsi="Calibri" w:cs="Calibri"/>
                <w:sz w:val="22"/>
                <w:szCs w:val="22"/>
              </w:rPr>
              <w:t>ta</w:t>
            </w:r>
            <w:r w:rsidRPr="66DE17F1">
              <w:rPr>
                <w:rFonts w:ascii="Calibri" w:eastAsia="Calibri" w:hAnsi="Calibri" w:cs="Calibri"/>
                <w:sz w:val="22"/>
                <w:szCs w:val="22"/>
              </w:rPr>
              <w:t>ke CSC chess in schools training.</w:t>
            </w:r>
          </w:p>
          <w:p w14:paraId="26558D38" w14:textId="3F3ACCB1" w:rsidR="66DE17F1" w:rsidRDefault="66DE17F1" w:rsidP="66DE17F1">
            <w:pPr>
              <w:rPr>
                <w:rFonts w:ascii="Calibri" w:eastAsia="Calibri" w:hAnsi="Calibri" w:cs="Calibri"/>
              </w:rPr>
            </w:pPr>
          </w:p>
        </w:tc>
        <w:tc>
          <w:tcPr>
            <w:tcW w:w="1982" w:type="dxa"/>
            <w:tcBorders>
              <w:top w:val="single" w:sz="8" w:space="0" w:color="auto"/>
              <w:left w:val="single" w:sz="8" w:space="0" w:color="auto"/>
              <w:bottom w:val="single" w:sz="8" w:space="0" w:color="auto"/>
              <w:right w:val="single" w:sz="8" w:space="0" w:color="auto"/>
            </w:tcBorders>
          </w:tcPr>
          <w:p w14:paraId="4C868F5F" w14:textId="5360FC36" w:rsidR="394B7D87" w:rsidRDefault="394B7D87">
            <w:r w:rsidRPr="66DE17F1">
              <w:rPr>
                <w:rFonts w:ascii="Calibri" w:eastAsia="Calibri" w:hAnsi="Calibri" w:cs="Calibri"/>
              </w:rPr>
              <w:t xml:space="preserve">Enhanced Check </w:t>
            </w:r>
          </w:p>
        </w:tc>
      </w:tr>
      <w:tr w:rsidR="66DE17F1" w14:paraId="3843CF0D"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01AD8FE8" w14:textId="6D0AC029" w:rsidR="4F83B687" w:rsidRDefault="4F83B687">
            <w:r w:rsidRPr="66DE17F1">
              <w:rPr>
                <w:rFonts w:ascii="Calibri" w:eastAsia="Calibri" w:hAnsi="Calibri" w:cs="Calibri"/>
              </w:rPr>
              <w:t>Chess Tournaments</w:t>
            </w:r>
          </w:p>
        </w:tc>
        <w:tc>
          <w:tcPr>
            <w:tcW w:w="1905" w:type="dxa"/>
            <w:tcBorders>
              <w:top w:val="single" w:sz="8" w:space="0" w:color="auto"/>
              <w:left w:val="single" w:sz="8" w:space="0" w:color="auto"/>
              <w:bottom w:val="single" w:sz="8" w:space="0" w:color="auto"/>
              <w:right w:val="single" w:sz="8" w:space="0" w:color="auto"/>
            </w:tcBorders>
          </w:tcPr>
          <w:p w14:paraId="501539AB" w14:textId="47F45F50" w:rsidR="64C8A8CE" w:rsidRDefault="64C8A8CE" w:rsidP="66DE17F1">
            <w:pPr>
              <w:rPr>
                <w:rFonts w:ascii="Calibri" w:eastAsia="Calibri" w:hAnsi="Calibri" w:cs="Calibri"/>
              </w:rPr>
            </w:pPr>
            <w:r w:rsidRPr="66DE17F1">
              <w:rPr>
                <w:rFonts w:ascii="Calibri" w:eastAsia="Calibri" w:hAnsi="Calibri" w:cs="Calibri"/>
              </w:rPr>
              <w:t>Volunteer</w:t>
            </w:r>
          </w:p>
          <w:p w14:paraId="445AFB3B" w14:textId="604B8DC4" w:rsidR="66DE17F1" w:rsidRDefault="66DE17F1" w:rsidP="66DE17F1">
            <w:pPr>
              <w:rPr>
                <w:rFonts w:ascii="Calibri" w:eastAsia="Calibri" w:hAnsi="Calibri" w:cs="Calibri"/>
              </w:rPr>
            </w:pPr>
          </w:p>
        </w:tc>
        <w:tc>
          <w:tcPr>
            <w:tcW w:w="2862" w:type="dxa"/>
            <w:tcBorders>
              <w:top w:val="single" w:sz="8" w:space="0" w:color="auto"/>
              <w:left w:val="single" w:sz="8" w:space="0" w:color="auto"/>
              <w:bottom w:val="single" w:sz="8" w:space="0" w:color="auto"/>
              <w:right w:val="single" w:sz="8" w:space="0" w:color="auto"/>
            </w:tcBorders>
          </w:tcPr>
          <w:p w14:paraId="06B05894" w14:textId="4993FADB" w:rsidR="7329ED7E" w:rsidRDefault="7329ED7E"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Support chess pupils in the room in full view of a chess leader / staff member</w:t>
            </w:r>
          </w:p>
          <w:p w14:paraId="53EB5E43" w14:textId="473B47D2" w:rsidR="0A2CE49C" w:rsidRDefault="0A2CE49C" w:rsidP="66DE17F1">
            <w:pPr>
              <w:pStyle w:val="ListParagraph"/>
              <w:numPr>
                <w:ilvl w:val="0"/>
                <w:numId w:val="21"/>
              </w:numPr>
              <w:rPr>
                <w:rFonts w:asciiTheme="minorHAnsi" w:eastAsiaTheme="minorEastAsia" w:hAnsiTheme="minorHAnsi" w:cstheme="minorBidi"/>
                <w:sz w:val="22"/>
                <w:szCs w:val="22"/>
              </w:rPr>
            </w:pPr>
            <w:r w:rsidRPr="66DE17F1">
              <w:rPr>
                <w:rFonts w:ascii="Calibri" w:eastAsia="Calibri" w:hAnsi="Calibri" w:cs="Calibri"/>
                <w:sz w:val="22"/>
                <w:szCs w:val="22"/>
              </w:rPr>
              <w:t>They will be supervised by Russell Dodington CSC a paid tutor.</w:t>
            </w:r>
          </w:p>
          <w:p w14:paraId="70754670" w14:textId="47B846A0" w:rsidR="0A2CE49C" w:rsidRDefault="0A2CE49C" w:rsidP="66DE17F1">
            <w:pPr>
              <w:pStyle w:val="ListParagraph"/>
              <w:numPr>
                <w:ilvl w:val="0"/>
                <w:numId w:val="21"/>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Welsh Chess tournament staff are also present at the event and provide supervision.</w:t>
            </w:r>
          </w:p>
          <w:p w14:paraId="45CD44E5" w14:textId="45884B52" w:rsidR="66DE17F1" w:rsidRDefault="66DE17F1" w:rsidP="66DE17F1">
            <w:pPr>
              <w:rPr>
                <w:rFonts w:ascii="Calibri" w:eastAsia="Calibri" w:hAnsi="Calibri" w:cs="Calibri"/>
              </w:rPr>
            </w:pPr>
          </w:p>
        </w:tc>
        <w:tc>
          <w:tcPr>
            <w:tcW w:w="1982" w:type="dxa"/>
            <w:tcBorders>
              <w:top w:val="single" w:sz="8" w:space="0" w:color="auto"/>
              <w:left w:val="single" w:sz="8" w:space="0" w:color="auto"/>
              <w:bottom w:val="single" w:sz="8" w:space="0" w:color="auto"/>
              <w:right w:val="single" w:sz="8" w:space="0" w:color="auto"/>
            </w:tcBorders>
          </w:tcPr>
          <w:p w14:paraId="61D40273" w14:textId="537B741F" w:rsidR="12E45878" w:rsidRDefault="12E45878">
            <w:r w:rsidRPr="66DE17F1">
              <w:rPr>
                <w:rFonts w:ascii="Calibri" w:eastAsia="Calibri" w:hAnsi="Calibri" w:cs="Calibri"/>
              </w:rPr>
              <w:t>Enhanced Check</w:t>
            </w:r>
          </w:p>
        </w:tc>
      </w:tr>
      <w:tr w:rsidR="66DE17F1" w14:paraId="56A660D6"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6C727E30" w14:textId="33C3233D" w:rsidR="2421E3FF" w:rsidRDefault="2421E3FF">
            <w:r w:rsidRPr="66DE17F1">
              <w:rPr>
                <w:rFonts w:ascii="Calibri" w:eastAsia="Calibri" w:hAnsi="Calibri" w:cs="Calibri"/>
              </w:rPr>
              <w:t>Spread the Word</w:t>
            </w:r>
          </w:p>
        </w:tc>
        <w:tc>
          <w:tcPr>
            <w:tcW w:w="1905" w:type="dxa"/>
            <w:tcBorders>
              <w:top w:val="single" w:sz="8" w:space="0" w:color="auto"/>
              <w:left w:val="single" w:sz="8" w:space="0" w:color="auto"/>
              <w:bottom w:val="single" w:sz="8" w:space="0" w:color="auto"/>
              <w:right w:val="single" w:sz="8" w:space="0" w:color="auto"/>
            </w:tcBorders>
          </w:tcPr>
          <w:p w14:paraId="1F5DCE01" w14:textId="47F45F50" w:rsidR="5BCA7971" w:rsidRDefault="5BCA7971" w:rsidP="66DE17F1">
            <w:pPr>
              <w:rPr>
                <w:rFonts w:ascii="Calibri" w:eastAsia="Calibri" w:hAnsi="Calibri" w:cs="Calibri"/>
              </w:rPr>
            </w:pPr>
            <w:r w:rsidRPr="66DE17F1">
              <w:rPr>
                <w:rFonts w:ascii="Calibri" w:eastAsia="Calibri" w:hAnsi="Calibri" w:cs="Calibri"/>
              </w:rPr>
              <w:t>Volunteer</w:t>
            </w:r>
          </w:p>
          <w:p w14:paraId="3029519C" w14:textId="36112945" w:rsidR="66DE17F1" w:rsidRDefault="66DE17F1" w:rsidP="66DE17F1">
            <w:pPr>
              <w:rPr>
                <w:rFonts w:ascii="Calibri" w:eastAsia="Calibri" w:hAnsi="Calibri" w:cs="Calibri"/>
              </w:rPr>
            </w:pPr>
          </w:p>
        </w:tc>
        <w:tc>
          <w:tcPr>
            <w:tcW w:w="2862" w:type="dxa"/>
            <w:tcBorders>
              <w:top w:val="single" w:sz="8" w:space="0" w:color="auto"/>
              <w:left w:val="single" w:sz="8" w:space="0" w:color="auto"/>
              <w:bottom w:val="single" w:sz="8" w:space="0" w:color="auto"/>
              <w:right w:val="single" w:sz="8" w:space="0" w:color="auto"/>
            </w:tcBorders>
          </w:tcPr>
          <w:p w14:paraId="381E0D21" w14:textId="55C8B53C" w:rsidR="7A4FC27F" w:rsidRDefault="7A4FC27F" w:rsidP="66DE17F1">
            <w:pPr>
              <w:pStyle w:val="ListParagraph"/>
              <w:numPr>
                <w:ilvl w:val="0"/>
                <w:numId w:val="17"/>
              </w:numPr>
              <w:rPr>
                <w:rFonts w:asciiTheme="minorHAnsi" w:eastAsiaTheme="minorEastAsia" w:hAnsiTheme="minorHAnsi" w:cstheme="minorBidi"/>
                <w:sz w:val="22"/>
                <w:szCs w:val="22"/>
              </w:rPr>
            </w:pPr>
            <w:r w:rsidRPr="66DE17F1">
              <w:rPr>
                <w:rFonts w:ascii="Calibri" w:eastAsia="Calibri" w:hAnsi="Calibri" w:cs="Calibri"/>
                <w:sz w:val="22"/>
                <w:szCs w:val="22"/>
              </w:rPr>
              <w:t>Volunteer roles are well defined</w:t>
            </w:r>
            <w:r w:rsidR="0EC20715" w:rsidRPr="66DE17F1">
              <w:rPr>
                <w:rFonts w:ascii="Calibri" w:eastAsia="Calibri" w:hAnsi="Calibri" w:cs="Calibri"/>
                <w:sz w:val="22"/>
                <w:szCs w:val="22"/>
              </w:rPr>
              <w:t>.</w:t>
            </w:r>
          </w:p>
          <w:p w14:paraId="66FC8BAF" w14:textId="6AA4A46A" w:rsidR="2309B190" w:rsidRDefault="2309B190" w:rsidP="66DE17F1">
            <w:pPr>
              <w:pStyle w:val="ListParagraph"/>
              <w:numPr>
                <w:ilvl w:val="0"/>
                <w:numId w:val="17"/>
              </w:numPr>
              <w:rPr>
                <w:sz w:val="22"/>
                <w:szCs w:val="22"/>
              </w:rPr>
            </w:pPr>
            <w:r w:rsidRPr="66DE17F1">
              <w:rPr>
                <w:rFonts w:ascii="Calibri" w:eastAsia="Calibri" w:hAnsi="Calibri" w:cs="Calibri"/>
                <w:sz w:val="22"/>
                <w:szCs w:val="22"/>
              </w:rPr>
              <w:t>Attend 2-day training for the Festival to understand roles and responsibilities.</w:t>
            </w:r>
          </w:p>
          <w:p w14:paraId="55E6C1B1" w14:textId="265EB63F" w:rsidR="2309B190" w:rsidRDefault="2309B190" w:rsidP="66DE17F1">
            <w:pPr>
              <w:pStyle w:val="ListParagraph"/>
              <w:numPr>
                <w:ilvl w:val="0"/>
                <w:numId w:val="17"/>
              </w:numPr>
              <w:rPr>
                <w:sz w:val="22"/>
                <w:szCs w:val="22"/>
              </w:rPr>
            </w:pPr>
            <w:r w:rsidRPr="66DE17F1">
              <w:rPr>
                <w:rFonts w:ascii="Calibri" w:eastAsia="Calibri" w:hAnsi="Calibri" w:cs="Calibri"/>
                <w:sz w:val="22"/>
                <w:szCs w:val="22"/>
              </w:rPr>
              <w:t>Safeguarding and GDPR awareness training and health and safety.</w:t>
            </w:r>
          </w:p>
          <w:p w14:paraId="4EDE9FA6" w14:textId="615F2D94" w:rsidR="2309B190" w:rsidRDefault="2309B190" w:rsidP="66DE17F1">
            <w:pPr>
              <w:pStyle w:val="ListParagraph"/>
              <w:numPr>
                <w:ilvl w:val="0"/>
                <w:numId w:val="17"/>
              </w:numPr>
              <w:rPr>
                <w:sz w:val="22"/>
                <w:szCs w:val="22"/>
              </w:rPr>
            </w:pPr>
            <w:r w:rsidRPr="66DE17F1">
              <w:rPr>
                <w:rFonts w:ascii="Calibri" w:eastAsia="Calibri" w:hAnsi="Calibri" w:cs="Calibri"/>
                <w:sz w:val="22"/>
                <w:szCs w:val="22"/>
              </w:rPr>
              <w:t>Children attend the festival under teacher /school supervision</w:t>
            </w:r>
            <w:r w:rsidR="7C96A82C" w:rsidRPr="66DE17F1">
              <w:rPr>
                <w:rFonts w:ascii="Calibri" w:eastAsia="Calibri" w:hAnsi="Calibri" w:cs="Calibri"/>
                <w:sz w:val="22"/>
                <w:szCs w:val="22"/>
              </w:rPr>
              <w:t>.</w:t>
            </w:r>
          </w:p>
        </w:tc>
        <w:tc>
          <w:tcPr>
            <w:tcW w:w="1982" w:type="dxa"/>
            <w:tcBorders>
              <w:top w:val="single" w:sz="8" w:space="0" w:color="auto"/>
              <w:left w:val="single" w:sz="8" w:space="0" w:color="auto"/>
              <w:bottom w:val="single" w:sz="8" w:space="0" w:color="auto"/>
              <w:right w:val="single" w:sz="8" w:space="0" w:color="auto"/>
            </w:tcBorders>
          </w:tcPr>
          <w:p w14:paraId="41F6F717" w14:textId="24C92BA8" w:rsidR="63094990" w:rsidRDefault="63094990" w:rsidP="66DE17F1">
            <w:pPr>
              <w:rPr>
                <w:rFonts w:ascii="Calibri" w:eastAsia="Calibri" w:hAnsi="Calibri" w:cs="Calibri"/>
              </w:rPr>
            </w:pPr>
            <w:r w:rsidRPr="66DE17F1">
              <w:rPr>
                <w:rFonts w:ascii="Calibri" w:eastAsia="Calibri" w:hAnsi="Calibri" w:cs="Calibri"/>
              </w:rPr>
              <w:t xml:space="preserve">Enhanced Check </w:t>
            </w:r>
          </w:p>
        </w:tc>
      </w:tr>
      <w:tr w:rsidR="66DE17F1" w14:paraId="63067661"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11869FE0" w14:textId="490F8819" w:rsidR="22525165" w:rsidRDefault="22525165" w:rsidP="66DE17F1">
            <w:pPr>
              <w:rPr>
                <w:rFonts w:ascii="Calibri" w:eastAsia="Calibri" w:hAnsi="Calibri" w:cs="Calibri"/>
              </w:rPr>
            </w:pPr>
            <w:r w:rsidRPr="66DE17F1">
              <w:rPr>
                <w:rFonts w:ascii="Calibri" w:eastAsia="Calibri" w:hAnsi="Calibri" w:cs="Calibri"/>
              </w:rPr>
              <w:t>Baby Bookworm</w:t>
            </w:r>
          </w:p>
        </w:tc>
        <w:tc>
          <w:tcPr>
            <w:tcW w:w="1905" w:type="dxa"/>
            <w:tcBorders>
              <w:top w:val="single" w:sz="8" w:space="0" w:color="auto"/>
              <w:left w:val="single" w:sz="8" w:space="0" w:color="auto"/>
              <w:bottom w:val="single" w:sz="8" w:space="0" w:color="auto"/>
              <w:right w:val="single" w:sz="8" w:space="0" w:color="auto"/>
            </w:tcBorders>
          </w:tcPr>
          <w:p w14:paraId="0B698C68" w14:textId="117F04A0" w:rsidR="070A7542" w:rsidRDefault="070A7542" w:rsidP="66DE17F1">
            <w:pPr>
              <w:rPr>
                <w:rFonts w:ascii="Calibri" w:eastAsia="Calibri" w:hAnsi="Calibri" w:cs="Calibri"/>
              </w:rPr>
            </w:pPr>
            <w:r w:rsidRPr="66DE17F1">
              <w:rPr>
                <w:rFonts w:ascii="Calibri" w:eastAsia="Calibri" w:hAnsi="Calibri" w:cs="Calibri"/>
              </w:rPr>
              <w:t>V</w:t>
            </w:r>
            <w:r w:rsidR="1CD518BE" w:rsidRPr="66DE17F1">
              <w:rPr>
                <w:rFonts w:ascii="Calibri" w:eastAsia="Calibri" w:hAnsi="Calibri" w:cs="Calibri"/>
              </w:rPr>
              <w:t>olunteer</w:t>
            </w:r>
          </w:p>
        </w:tc>
        <w:tc>
          <w:tcPr>
            <w:tcW w:w="2862" w:type="dxa"/>
            <w:tcBorders>
              <w:top w:val="single" w:sz="8" w:space="0" w:color="auto"/>
              <w:left w:val="single" w:sz="8" w:space="0" w:color="auto"/>
              <w:bottom w:val="single" w:sz="8" w:space="0" w:color="auto"/>
              <w:right w:val="single" w:sz="8" w:space="0" w:color="auto"/>
            </w:tcBorders>
          </w:tcPr>
          <w:p w14:paraId="56C0B811" w14:textId="3F34D909" w:rsidR="76561C23" w:rsidRDefault="76561C23" w:rsidP="66DE17F1">
            <w:pPr>
              <w:pStyle w:val="ListParagraph"/>
              <w:numPr>
                <w:ilvl w:val="0"/>
                <w:numId w:val="16"/>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 xml:space="preserve">Supports guardians and children </w:t>
            </w:r>
            <w:r w:rsidR="10886F84" w:rsidRPr="66DE17F1">
              <w:rPr>
                <w:rFonts w:asciiTheme="minorHAnsi" w:eastAsiaTheme="minorEastAsia" w:hAnsiTheme="minorHAnsi" w:cstheme="minorBidi"/>
                <w:sz w:val="22"/>
                <w:szCs w:val="22"/>
              </w:rPr>
              <w:t xml:space="preserve">at 1hr </w:t>
            </w:r>
            <w:r w:rsidR="10886F84" w:rsidRPr="66DE17F1">
              <w:rPr>
                <w:rFonts w:asciiTheme="minorHAnsi" w:eastAsiaTheme="minorEastAsia" w:hAnsiTheme="minorHAnsi" w:cstheme="minorBidi"/>
                <w:sz w:val="22"/>
                <w:szCs w:val="22"/>
              </w:rPr>
              <w:lastRenderedPageBreak/>
              <w:t>weekly reading time event.</w:t>
            </w:r>
          </w:p>
          <w:p w14:paraId="4672894B" w14:textId="488E6E38" w:rsidR="10886F84" w:rsidRDefault="10886F84" w:rsidP="66DE17F1">
            <w:pPr>
              <w:pStyle w:val="ListParagraph"/>
              <w:numPr>
                <w:ilvl w:val="0"/>
                <w:numId w:val="16"/>
              </w:numPr>
              <w:rPr>
                <w:sz w:val="22"/>
                <w:szCs w:val="22"/>
              </w:rPr>
            </w:pPr>
            <w:r w:rsidRPr="66DE17F1">
              <w:rPr>
                <w:rFonts w:asciiTheme="minorHAnsi" w:eastAsiaTheme="minorEastAsia" w:hAnsiTheme="minorHAnsi" w:cstheme="minorBidi"/>
                <w:sz w:val="22"/>
                <w:szCs w:val="22"/>
              </w:rPr>
              <w:t xml:space="preserve">Level 2 food and hygiene </w:t>
            </w:r>
          </w:p>
          <w:p w14:paraId="6C2BD217" w14:textId="76D2D0D9" w:rsidR="10886F84" w:rsidRDefault="10886F84" w:rsidP="66DE17F1">
            <w:pPr>
              <w:pStyle w:val="ListParagraph"/>
              <w:numPr>
                <w:ilvl w:val="0"/>
                <w:numId w:val="16"/>
              </w:numPr>
              <w:rPr>
                <w:sz w:val="22"/>
                <w:szCs w:val="22"/>
              </w:rPr>
            </w:pPr>
            <w:r w:rsidRPr="66DE17F1">
              <w:rPr>
                <w:rFonts w:asciiTheme="minorHAnsi" w:eastAsiaTheme="minorEastAsia" w:hAnsiTheme="minorHAnsi" w:cstheme="minorBidi"/>
                <w:sz w:val="22"/>
                <w:szCs w:val="22"/>
              </w:rPr>
              <w:t>Play work level 2 or</w:t>
            </w:r>
            <w:r w:rsidR="5BE91AC5" w:rsidRPr="66DE17F1">
              <w:rPr>
                <w:rFonts w:asciiTheme="minorHAnsi" w:eastAsiaTheme="minorEastAsia" w:hAnsiTheme="minorHAnsi" w:cstheme="minorBidi"/>
                <w:sz w:val="22"/>
                <w:szCs w:val="22"/>
              </w:rPr>
              <w:t xml:space="preserve"> PGCE/</w:t>
            </w:r>
            <w:r w:rsidRPr="66DE17F1">
              <w:rPr>
                <w:rFonts w:asciiTheme="minorHAnsi" w:eastAsiaTheme="minorEastAsia" w:hAnsiTheme="minorHAnsi" w:cstheme="minorBidi"/>
                <w:sz w:val="22"/>
                <w:szCs w:val="22"/>
              </w:rPr>
              <w:t xml:space="preserve"> teacher training </w:t>
            </w:r>
            <w:r w:rsidR="14276993" w:rsidRPr="66DE17F1">
              <w:rPr>
                <w:rFonts w:asciiTheme="minorHAnsi" w:eastAsiaTheme="minorEastAsia" w:hAnsiTheme="minorHAnsi" w:cstheme="minorBidi"/>
                <w:sz w:val="22"/>
                <w:szCs w:val="22"/>
              </w:rPr>
              <w:t>c</w:t>
            </w:r>
            <w:r w:rsidRPr="66DE17F1">
              <w:rPr>
                <w:rFonts w:asciiTheme="minorHAnsi" w:eastAsiaTheme="minorEastAsia" w:hAnsiTheme="minorHAnsi" w:cstheme="minorBidi"/>
                <w:sz w:val="22"/>
                <w:szCs w:val="22"/>
              </w:rPr>
              <w:t>ourse attendee</w:t>
            </w:r>
            <w:r w:rsidR="2D15356E" w:rsidRPr="66DE17F1">
              <w:rPr>
                <w:rFonts w:asciiTheme="minorHAnsi" w:eastAsiaTheme="minorEastAsia" w:hAnsiTheme="minorHAnsi" w:cstheme="minorBidi"/>
                <w:sz w:val="22"/>
                <w:szCs w:val="22"/>
              </w:rPr>
              <w:t>.</w:t>
            </w:r>
          </w:p>
          <w:p w14:paraId="575D02F5" w14:textId="75BB7F70" w:rsidR="036C2EDD" w:rsidRDefault="036C2EDD" w:rsidP="66DE17F1">
            <w:pPr>
              <w:pStyle w:val="ListParagraph"/>
              <w:numPr>
                <w:ilvl w:val="0"/>
                <w:numId w:val="16"/>
              </w:numPr>
              <w:rPr>
                <w:rFonts w:asciiTheme="minorHAnsi" w:eastAsiaTheme="minorEastAsia" w:hAnsiTheme="minorHAnsi" w:cstheme="minorBidi"/>
                <w:sz w:val="22"/>
                <w:szCs w:val="22"/>
              </w:rPr>
            </w:pPr>
            <w:r w:rsidRPr="66DE17F1">
              <w:rPr>
                <w:rFonts w:ascii="Calibri" w:eastAsia="Calibri" w:hAnsi="Calibri" w:cs="Calibri"/>
                <w:sz w:val="22"/>
                <w:szCs w:val="22"/>
              </w:rPr>
              <w:t>#nophones or computers rule for children and volunteers.</w:t>
            </w:r>
          </w:p>
          <w:p w14:paraId="3B70EBA4" w14:textId="082AD010" w:rsidR="66DE17F1" w:rsidRDefault="66DE17F1" w:rsidP="66DE17F1">
            <w:pPr>
              <w:rPr>
                <w:rFonts w:ascii="Times New Roman" w:eastAsia="Times New Roman" w:hAnsi="Times New Roman" w:cs="Times New Roman"/>
                <w:sz w:val="24"/>
                <w:szCs w:val="24"/>
              </w:rPr>
            </w:pPr>
          </w:p>
        </w:tc>
        <w:tc>
          <w:tcPr>
            <w:tcW w:w="1982" w:type="dxa"/>
            <w:tcBorders>
              <w:top w:val="single" w:sz="8" w:space="0" w:color="auto"/>
              <w:left w:val="single" w:sz="8" w:space="0" w:color="auto"/>
              <w:bottom w:val="single" w:sz="8" w:space="0" w:color="auto"/>
              <w:right w:val="single" w:sz="8" w:space="0" w:color="auto"/>
            </w:tcBorders>
          </w:tcPr>
          <w:p w14:paraId="1E835DE1" w14:textId="14B4F849" w:rsidR="0CF44293" w:rsidRDefault="0CF44293" w:rsidP="66DE17F1">
            <w:pPr>
              <w:rPr>
                <w:rFonts w:ascii="Calibri" w:eastAsia="Calibri" w:hAnsi="Calibri" w:cs="Calibri"/>
              </w:rPr>
            </w:pPr>
            <w:r w:rsidRPr="66DE17F1">
              <w:rPr>
                <w:rFonts w:ascii="Calibri" w:eastAsia="Calibri" w:hAnsi="Calibri" w:cs="Calibri"/>
              </w:rPr>
              <w:lastRenderedPageBreak/>
              <w:t xml:space="preserve">Enhanced check </w:t>
            </w:r>
          </w:p>
        </w:tc>
      </w:tr>
      <w:tr w:rsidR="66DE17F1" w14:paraId="55C307EC"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16F5B84C" w14:textId="5B5FDA96" w:rsidR="22525165" w:rsidRDefault="22525165" w:rsidP="66DE17F1">
            <w:pPr>
              <w:rPr>
                <w:rFonts w:ascii="Calibri" w:eastAsia="Calibri" w:hAnsi="Calibri" w:cs="Calibri"/>
              </w:rPr>
            </w:pPr>
            <w:r w:rsidRPr="66DE17F1">
              <w:rPr>
                <w:rFonts w:ascii="Calibri" w:eastAsia="Calibri" w:hAnsi="Calibri" w:cs="Calibri"/>
              </w:rPr>
              <w:t>Bursary Management</w:t>
            </w:r>
          </w:p>
        </w:tc>
        <w:tc>
          <w:tcPr>
            <w:tcW w:w="1905" w:type="dxa"/>
            <w:tcBorders>
              <w:top w:val="single" w:sz="8" w:space="0" w:color="auto"/>
              <w:left w:val="single" w:sz="8" w:space="0" w:color="auto"/>
              <w:bottom w:val="single" w:sz="8" w:space="0" w:color="auto"/>
              <w:right w:val="single" w:sz="8" w:space="0" w:color="auto"/>
            </w:tcBorders>
          </w:tcPr>
          <w:p w14:paraId="303FE3B3" w14:textId="015BFECB" w:rsidR="1B8B2885" w:rsidRDefault="1B8B2885" w:rsidP="66DE17F1">
            <w:pPr>
              <w:rPr>
                <w:rFonts w:ascii="Calibri" w:eastAsia="Calibri" w:hAnsi="Calibri" w:cs="Calibri"/>
              </w:rPr>
            </w:pPr>
            <w:r w:rsidRPr="66DE17F1">
              <w:rPr>
                <w:rFonts w:ascii="Calibri" w:eastAsia="Calibri" w:hAnsi="Calibri" w:cs="Calibri"/>
              </w:rPr>
              <w:t>Board of Trustees</w:t>
            </w:r>
          </w:p>
        </w:tc>
        <w:tc>
          <w:tcPr>
            <w:tcW w:w="2862" w:type="dxa"/>
            <w:tcBorders>
              <w:top w:val="single" w:sz="8" w:space="0" w:color="auto"/>
              <w:left w:val="single" w:sz="8" w:space="0" w:color="auto"/>
              <w:bottom w:val="single" w:sz="8" w:space="0" w:color="auto"/>
              <w:right w:val="single" w:sz="8" w:space="0" w:color="auto"/>
            </w:tcBorders>
          </w:tcPr>
          <w:p w14:paraId="7089111C" w14:textId="6B12A96B" w:rsidR="63F86A2B" w:rsidRDefault="63F86A2B" w:rsidP="66DE17F1">
            <w:pPr>
              <w:pStyle w:val="ListParagraph"/>
              <w:numPr>
                <w:ilvl w:val="0"/>
                <w:numId w:val="9"/>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 xml:space="preserve">GDPR awareness training and Charity log </w:t>
            </w:r>
            <w:r w:rsidR="0856585A" w:rsidRPr="66DE17F1">
              <w:rPr>
                <w:rFonts w:asciiTheme="minorHAnsi" w:eastAsiaTheme="minorEastAsia" w:hAnsiTheme="minorHAnsi" w:cstheme="minorBidi"/>
                <w:sz w:val="22"/>
                <w:szCs w:val="22"/>
              </w:rPr>
              <w:t>training.</w:t>
            </w:r>
          </w:p>
        </w:tc>
        <w:tc>
          <w:tcPr>
            <w:tcW w:w="1982" w:type="dxa"/>
            <w:tcBorders>
              <w:top w:val="single" w:sz="8" w:space="0" w:color="auto"/>
              <w:left w:val="single" w:sz="8" w:space="0" w:color="auto"/>
              <w:bottom w:val="single" w:sz="8" w:space="0" w:color="auto"/>
              <w:right w:val="single" w:sz="8" w:space="0" w:color="auto"/>
            </w:tcBorders>
          </w:tcPr>
          <w:p w14:paraId="4987B92E" w14:textId="15B2AD2F" w:rsidR="2593E982" w:rsidRDefault="2593E982" w:rsidP="66DE17F1">
            <w:pPr>
              <w:rPr>
                <w:rFonts w:ascii="Calibri" w:eastAsia="Calibri" w:hAnsi="Calibri" w:cs="Calibri"/>
              </w:rPr>
            </w:pPr>
            <w:r w:rsidRPr="66DE17F1">
              <w:rPr>
                <w:rFonts w:ascii="Calibri" w:eastAsia="Calibri" w:hAnsi="Calibri" w:cs="Calibri"/>
              </w:rPr>
              <w:t xml:space="preserve">Standard check </w:t>
            </w:r>
          </w:p>
        </w:tc>
      </w:tr>
      <w:tr w:rsidR="66DE17F1" w14:paraId="18E2CB9E"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41169C6F" w14:textId="132C285F" w:rsidR="22525165" w:rsidRDefault="22525165" w:rsidP="66DE17F1">
            <w:pPr>
              <w:rPr>
                <w:rFonts w:ascii="Calibri" w:eastAsia="Calibri" w:hAnsi="Calibri" w:cs="Calibri"/>
              </w:rPr>
            </w:pPr>
            <w:r w:rsidRPr="66DE17F1">
              <w:rPr>
                <w:rFonts w:ascii="Calibri" w:eastAsia="Calibri" w:hAnsi="Calibri" w:cs="Calibri"/>
              </w:rPr>
              <w:t>Ambassadors</w:t>
            </w:r>
          </w:p>
        </w:tc>
        <w:tc>
          <w:tcPr>
            <w:tcW w:w="1905" w:type="dxa"/>
            <w:tcBorders>
              <w:top w:val="single" w:sz="8" w:space="0" w:color="auto"/>
              <w:left w:val="single" w:sz="8" w:space="0" w:color="auto"/>
              <w:bottom w:val="single" w:sz="8" w:space="0" w:color="auto"/>
              <w:right w:val="single" w:sz="8" w:space="0" w:color="auto"/>
            </w:tcBorders>
          </w:tcPr>
          <w:p w14:paraId="19BB7224" w14:textId="690170E9" w:rsidR="437DBE18" w:rsidRDefault="437DBE18"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3BDAC936" w14:textId="130006A1" w:rsidR="6312030A" w:rsidRDefault="6312030A" w:rsidP="66DE17F1">
            <w:pPr>
              <w:pStyle w:val="ListParagraph"/>
              <w:numPr>
                <w:ilvl w:val="0"/>
                <w:numId w:val="8"/>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Volunteer induction undertaken</w:t>
            </w:r>
          </w:p>
        </w:tc>
        <w:tc>
          <w:tcPr>
            <w:tcW w:w="1982" w:type="dxa"/>
            <w:tcBorders>
              <w:top w:val="single" w:sz="8" w:space="0" w:color="auto"/>
              <w:left w:val="single" w:sz="8" w:space="0" w:color="auto"/>
              <w:bottom w:val="single" w:sz="8" w:space="0" w:color="auto"/>
              <w:right w:val="single" w:sz="8" w:space="0" w:color="auto"/>
            </w:tcBorders>
          </w:tcPr>
          <w:p w14:paraId="4E821719" w14:textId="391A7C36" w:rsidR="789D6174" w:rsidRDefault="00070600" w:rsidP="66DE17F1">
            <w:pPr>
              <w:rPr>
                <w:rFonts w:ascii="Calibri" w:eastAsia="Calibri" w:hAnsi="Calibri" w:cs="Calibri"/>
              </w:rPr>
            </w:pPr>
            <w:r>
              <w:rPr>
                <w:rFonts w:ascii="Calibri" w:eastAsia="Calibri" w:hAnsi="Calibri" w:cs="Calibri"/>
              </w:rPr>
              <w:t xml:space="preserve">Always supervised when attending site or events </w:t>
            </w:r>
            <w:r w:rsidR="789D6174" w:rsidRPr="66DE17F1">
              <w:rPr>
                <w:rFonts w:ascii="Calibri" w:eastAsia="Calibri" w:hAnsi="Calibri" w:cs="Calibri"/>
              </w:rPr>
              <w:t xml:space="preserve"> </w:t>
            </w:r>
          </w:p>
        </w:tc>
      </w:tr>
      <w:tr w:rsidR="66DE17F1" w14:paraId="0A83573E"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2A3621BD" w14:textId="08E3DA1F" w:rsidR="22525165" w:rsidRDefault="22525165" w:rsidP="66DE17F1">
            <w:pPr>
              <w:rPr>
                <w:rFonts w:ascii="Calibri" w:eastAsia="Calibri" w:hAnsi="Calibri" w:cs="Calibri"/>
              </w:rPr>
            </w:pPr>
            <w:r w:rsidRPr="66DE17F1">
              <w:rPr>
                <w:rFonts w:ascii="Calibri" w:eastAsia="Calibri" w:hAnsi="Calibri" w:cs="Calibri"/>
              </w:rPr>
              <w:t>Dowlais Community Centre</w:t>
            </w:r>
          </w:p>
        </w:tc>
        <w:tc>
          <w:tcPr>
            <w:tcW w:w="1905" w:type="dxa"/>
            <w:tcBorders>
              <w:top w:val="single" w:sz="8" w:space="0" w:color="auto"/>
              <w:left w:val="single" w:sz="8" w:space="0" w:color="auto"/>
              <w:bottom w:val="single" w:sz="8" w:space="0" w:color="auto"/>
              <w:right w:val="single" w:sz="8" w:space="0" w:color="auto"/>
            </w:tcBorders>
          </w:tcPr>
          <w:p w14:paraId="587BE8F1" w14:textId="108741FF" w:rsidR="56D8B469" w:rsidRDefault="56D8B469"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7C08AD6C" w14:textId="6BF58287" w:rsidR="052A29B5" w:rsidRDefault="052A29B5" w:rsidP="66DE17F1">
            <w:pPr>
              <w:pStyle w:val="ListParagraph"/>
              <w:numPr>
                <w:ilvl w:val="0"/>
                <w:numId w:val="7"/>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Volunteer induction process undertaken</w:t>
            </w:r>
          </w:p>
          <w:p w14:paraId="6FB376D8" w14:textId="070E71B9" w:rsidR="66DE17F1" w:rsidRDefault="66DE17F1" w:rsidP="66DE17F1">
            <w:pPr>
              <w:rPr>
                <w:rFonts w:eastAsiaTheme="minorEastAsia"/>
              </w:rPr>
            </w:pPr>
          </w:p>
        </w:tc>
        <w:tc>
          <w:tcPr>
            <w:tcW w:w="1982" w:type="dxa"/>
            <w:tcBorders>
              <w:top w:val="single" w:sz="8" w:space="0" w:color="auto"/>
              <w:left w:val="single" w:sz="8" w:space="0" w:color="auto"/>
              <w:bottom w:val="single" w:sz="8" w:space="0" w:color="auto"/>
              <w:right w:val="single" w:sz="8" w:space="0" w:color="auto"/>
            </w:tcBorders>
          </w:tcPr>
          <w:p w14:paraId="14B75E8E" w14:textId="33E47689" w:rsidR="66DE17F1" w:rsidRDefault="00070600" w:rsidP="66DE17F1">
            <w:pPr>
              <w:rPr>
                <w:rFonts w:ascii="Calibri" w:eastAsia="Calibri" w:hAnsi="Calibri" w:cs="Calibri"/>
              </w:rPr>
            </w:pPr>
            <w:r>
              <w:rPr>
                <w:rFonts w:ascii="Calibri" w:eastAsia="Calibri" w:hAnsi="Calibri" w:cs="Calibri"/>
              </w:rPr>
              <w:t>Basic check or other depending on role (by self-disclosure)</w:t>
            </w:r>
          </w:p>
        </w:tc>
      </w:tr>
      <w:tr w:rsidR="66DE17F1" w14:paraId="772E7E86"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19B341CB" w14:textId="18956305" w:rsidR="22525165" w:rsidRDefault="22525165" w:rsidP="66DE17F1">
            <w:pPr>
              <w:rPr>
                <w:rFonts w:ascii="Calibri" w:eastAsia="Calibri" w:hAnsi="Calibri" w:cs="Calibri"/>
              </w:rPr>
            </w:pPr>
            <w:r w:rsidRPr="66DE17F1">
              <w:rPr>
                <w:rFonts w:ascii="Calibri" w:eastAsia="Calibri" w:hAnsi="Calibri" w:cs="Calibri"/>
              </w:rPr>
              <w:t>Community Cafe</w:t>
            </w:r>
          </w:p>
        </w:tc>
        <w:tc>
          <w:tcPr>
            <w:tcW w:w="1905" w:type="dxa"/>
            <w:tcBorders>
              <w:top w:val="single" w:sz="8" w:space="0" w:color="auto"/>
              <w:left w:val="single" w:sz="8" w:space="0" w:color="auto"/>
              <w:bottom w:val="single" w:sz="8" w:space="0" w:color="auto"/>
              <w:right w:val="single" w:sz="8" w:space="0" w:color="auto"/>
            </w:tcBorders>
          </w:tcPr>
          <w:p w14:paraId="51835D38" w14:textId="1A23CC92" w:rsidR="3BFFB687" w:rsidRDefault="3BFFB687"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49C00B7C" w14:textId="2FD0CC4B" w:rsidR="49B8C90E" w:rsidRDefault="49B8C90E" w:rsidP="66DE17F1">
            <w:pPr>
              <w:pStyle w:val="ListParagraph"/>
              <w:numPr>
                <w:ilvl w:val="0"/>
                <w:numId w:val="15"/>
              </w:numPr>
              <w:rPr>
                <w:rFonts w:asciiTheme="minorHAnsi" w:eastAsiaTheme="minorEastAsia" w:hAnsiTheme="minorHAnsi" w:cstheme="minorBidi"/>
                <w:sz w:val="22"/>
                <w:szCs w:val="22"/>
              </w:rPr>
            </w:pPr>
            <w:r w:rsidRPr="66DE17F1">
              <w:rPr>
                <w:rFonts w:ascii="Calibri" w:eastAsia="Calibri" w:hAnsi="Calibri" w:cs="Calibri"/>
                <w:sz w:val="22"/>
                <w:szCs w:val="22"/>
              </w:rPr>
              <w:t>Level 2 food safety certificate and supervised by Café Assistan</w:t>
            </w:r>
            <w:r w:rsidR="2FE58D84" w:rsidRPr="66DE17F1">
              <w:rPr>
                <w:rFonts w:ascii="Calibri" w:eastAsia="Calibri" w:hAnsi="Calibri" w:cs="Calibri"/>
                <w:sz w:val="22"/>
                <w:szCs w:val="22"/>
              </w:rPr>
              <w:t>t</w:t>
            </w:r>
            <w:r w:rsidR="6B48DA98" w:rsidRPr="66DE17F1">
              <w:rPr>
                <w:rFonts w:ascii="Calibri" w:eastAsia="Calibri" w:hAnsi="Calibri" w:cs="Calibri"/>
                <w:sz w:val="22"/>
                <w:szCs w:val="22"/>
              </w:rPr>
              <w:t>.</w:t>
            </w:r>
          </w:p>
          <w:p w14:paraId="482D0FB5" w14:textId="5D05D390" w:rsidR="6B48DA98" w:rsidRDefault="6B48DA98" w:rsidP="66DE17F1">
            <w:pPr>
              <w:pStyle w:val="ListParagraph"/>
              <w:numPr>
                <w:ilvl w:val="0"/>
                <w:numId w:val="15"/>
              </w:numPr>
              <w:rPr>
                <w:sz w:val="22"/>
                <w:szCs w:val="22"/>
              </w:rPr>
            </w:pPr>
            <w:r w:rsidRPr="66DE17F1">
              <w:rPr>
                <w:rFonts w:ascii="Calibri" w:eastAsia="Calibri" w:hAnsi="Calibri" w:cs="Calibri"/>
                <w:sz w:val="22"/>
                <w:szCs w:val="22"/>
              </w:rPr>
              <w:t>Opportunity to go onto to level 3 Certificate.</w:t>
            </w:r>
          </w:p>
        </w:tc>
        <w:tc>
          <w:tcPr>
            <w:tcW w:w="1982" w:type="dxa"/>
            <w:tcBorders>
              <w:top w:val="single" w:sz="8" w:space="0" w:color="auto"/>
              <w:left w:val="single" w:sz="8" w:space="0" w:color="auto"/>
              <w:bottom w:val="single" w:sz="8" w:space="0" w:color="auto"/>
              <w:right w:val="single" w:sz="8" w:space="0" w:color="auto"/>
            </w:tcBorders>
          </w:tcPr>
          <w:p w14:paraId="5DD77426" w14:textId="78B69BB2" w:rsidR="66DE17F1" w:rsidRDefault="00454E5E" w:rsidP="66DE17F1">
            <w:pPr>
              <w:rPr>
                <w:rFonts w:ascii="Calibri" w:eastAsia="Calibri" w:hAnsi="Calibri" w:cs="Calibri"/>
              </w:rPr>
            </w:pPr>
            <w:r>
              <w:rPr>
                <w:rFonts w:ascii="Calibri" w:eastAsia="Calibri" w:hAnsi="Calibri" w:cs="Calibri"/>
              </w:rPr>
              <w:t>Basic check or other depending on role (by self-disclosure)</w:t>
            </w:r>
          </w:p>
        </w:tc>
      </w:tr>
      <w:tr w:rsidR="66DE17F1" w14:paraId="3415A6AE"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6FA551CE" w14:textId="7E6B3351" w:rsidR="22525165" w:rsidRDefault="22525165" w:rsidP="66DE17F1">
            <w:pPr>
              <w:rPr>
                <w:rFonts w:ascii="Calibri" w:eastAsia="Calibri" w:hAnsi="Calibri" w:cs="Calibri"/>
              </w:rPr>
            </w:pPr>
            <w:r w:rsidRPr="66DE17F1">
              <w:rPr>
                <w:rFonts w:ascii="Calibri" w:eastAsia="Calibri" w:hAnsi="Calibri" w:cs="Calibri"/>
              </w:rPr>
              <w:t>International Visits</w:t>
            </w:r>
          </w:p>
        </w:tc>
        <w:tc>
          <w:tcPr>
            <w:tcW w:w="1905" w:type="dxa"/>
            <w:tcBorders>
              <w:top w:val="single" w:sz="8" w:space="0" w:color="auto"/>
              <w:left w:val="single" w:sz="8" w:space="0" w:color="auto"/>
              <w:bottom w:val="single" w:sz="8" w:space="0" w:color="auto"/>
              <w:right w:val="single" w:sz="8" w:space="0" w:color="auto"/>
            </w:tcBorders>
          </w:tcPr>
          <w:p w14:paraId="34D884F0" w14:textId="62457863" w:rsidR="090A9C79" w:rsidRDefault="090A9C79" w:rsidP="66DE17F1">
            <w:pPr>
              <w:rPr>
                <w:rFonts w:ascii="Calibri" w:eastAsia="Calibri" w:hAnsi="Calibri" w:cs="Calibri"/>
              </w:rPr>
            </w:pPr>
            <w:r w:rsidRPr="66DE17F1">
              <w:rPr>
                <w:rFonts w:ascii="Calibri" w:eastAsia="Calibri" w:hAnsi="Calibri" w:cs="Calibri"/>
              </w:rPr>
              <w:t>Volunteer</w:t>
            </w:r>
          </w:p>
        </w:tc>
        <w:tc>
          <w:tcPr>
            <w:tcW w:w="2862" w:type="dxa"/>
            <w:tcBorders>
              <w:top w:val="single" w:sz="8" w:space="0" w:color="auto"/>
              <w:left w:val="single" w:sz="8" w:space="0" w:color="auto"/>
              <w:bottom w:val="single" w:sz="8" w:space="0" w:color="auto"/>
              <w:right w:val="single" w:sz="8" w:space="0" w:color="auto"/>
            </w:tcBorders>
          </w:tcPr>
          <w:p w14:paraId="7C467014" w14:textId="373B8100" w:rsidR="3D687882" w:rsidRDefault="3D687882" w:rsidP="66DE17F1">
            <w:pPr>
              <w:pStyle w:val="ListParagraph"/>
              <w:numPr>
                <w:ilvl w:val="0"/>
                <w:numId w:val="6"/>
              </w:numPr>
              <w:rPr>
                <w:rFonts w:asciiTheme="minorHAnsi" w:eastAsiaTheme="minorEastAsia" w:hAnsiTheme="minorHAnsi" w:cstheme="minorBidi"/>
              </w:rPr>
            </w:pPr>
            <w:r w:rsidRPr="66DE17F1">
              <w:t>Protocols and procedures of Erasmus understood and signed.</w:t>
            </w:r>
          </w:p>
          <w:p w14:paraId="1D48775E" w14:textId="59C58AB1" w:rsidR="3D687882" w:rsidRDefault="3D687882" w:rsidP="66DE17F1">
            <w:pPr>
              <w:pStyle w:val="ListParagraph"/>
              <w:numPr>
                <w:ilvl w:val="0"/>
                <w:numId w:val="6"/>
              </w:numPr>
            </w:pPr>
            <w:r w:rsidRPr="66DE17F1">
              <w:t>Volunteer induction 2-day training undertaken.</w:t>
            </w:r>
          </w:p>
        </w:tc>
        <w:tc>
          <w:tcPr>
            <w:tcW w:w="1982" w:type="dxa"/>
            <w:tcBorders>
              <w:top w:val="single" w:sz="8" w:space="0" w:color="auto"/>
              <w:left w:val="single" w:sz="8" w:space="0" w:color="auto"/>
              <w:bottom w:val="single" w:sz="8" w:space="0" w:color="auto"/>
              <w:right w:val="single" w:sz="8" w:space="0" w:color="auto"/>
            </w:tcBorders>
          </w:tcPr>
          <w:p w14:paraId="636EA709" w14:textId="43D63569" w:rsidR="22DDB3E5" w:rsidRDefault="00454E5E" w:rsidP="66DE17F1">
            <w:pPr>
              <w:rPr>
                <w:rFonts w:ascii="Calibri" w:eastAsia="Calibri" w:hAnsi="Calibri" w:cs="Calibri"/>
              </w:rPr>
            </w:pPr>
            <w:r>
              <w:rPr>
                <w:rFonts w:ascii="Calibri" w:eastAsia="Calibri" w:hAnsi="Calibri" w:cs="Calibri"/>
              </w:rPr>
              <w:t xml:space="preserve">Appropriate level of supervision </w:t>
            </w:r>
            <w:r w:rsidR="22DDB3E5" w:rsidRPr="66DE17F1">
              <w:rPr>
                <w:rFonts w:ascii="Calibri" w:eastAsia="Calibri" w:hAnsi="Calibri" w:cs="Calibri"/>
              </w:rPr>
              <w:t xml:space="preserve"> </w:t>
            </w:r>
          </w:p>
        </w:tc>
      </w:tr>
      <w:tr w:rsidR="66DE17F1" w14:paraId="4C87A8C4"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3C1B0617" w14:textId="08D71F57" w:rsidR="22525165" w:rsidRDefault="22525165" w:rsidP="66DE17F1">
            <w:pPr>
              <w:rPr>
                <w:rFonts w:ascii="Calibri" w:eastAsia="Calibri" w:hAnsi="Calibri" w:cs="Calibri"/>
              </w:rPr>
            </w:pPr>
            <w:r w:rsidRPr="66DE17F1">
              <w:rPr>
                <w:rFonts w:ascii="Calibri" w:eastAsia="Calibri" w:hAnsi="Calibri" w:cs="Calibri"/>
              </w:rPr>
              <w:t>Home shopping/Free food delivery/ Prescriptions</w:t>
            </w:r>
          </w:p>
        </w:tc>
        <w:tc>
          <w:tcPr>
            <w:tcW w:w="1905" w:type="dxa"/>
            <w:tcBorders>
              <w:top w:val="single" w:sz="8" w:space="0" w:color="auto"/>
              <w:left w:val="single" w:sz="8" w:space="0" w:color="auto"/>
              <w:bottom w:val="single" w:sz="8" w:space="0" w:color="auto"/>
              <w:right w:val="single" w:sz="8" w:space="0" w:color="auto"/>
            </w:tcBorders>
          </w:tcPr>
          <w:p w14:paraId="5EEA822E" w14:textId="5D693FAF" w:rsidR="3FD4A345" w:rsidRDefault="3FD4A345" w:rsidP="66DE17F1">
            <w:pPr>
              <w:rPr>
                <w:rFonts w:ascii="Calibri" w:eastAsia="Calibri" w:hAnsi="Calibri" w:cs="Calibri"/>
              </w:rPr>
            </w:pPr>
            <w:r w:rsidRPr="66DE17F1">
              <w:rPr>
                <w:rFonts w:ascii="Calibri" w:eastAsia="Calibri" w:hAnsi="Calibri" w:cs="Calibri"/>
              </w:rPr>
              <w:t xml:space="preserve">Volunteer </w:t>
            </w:r>
          </w:p>
        </w:tc>
        <w:tc>
          <w:tcPr>
            <w:tcW w:w="2862" w:type="dxa"/>
            <w:tcBorders>
              <w:top w:val="single" w:sz="8" w:space="0" w:color="auto"/>
              <w:left w:val="single" w:sz="8" w:space="0" w:color="auto"/>
              <w:bottom w:val="single" w:sz="8" w:space="0" w:color="auto"/>
              <w:right w:val="single" w:sz="8" w:space="0" w:color="auto"/>
            </w:tcBorders>
          </w:tcPr>
          <w:p w14:paraId="245A7DBA" w14:textId="40AEB516" w:rsidR="16E4CF8E" w:rsidRDefault="16E4CF8E" w:rsidP="66DE17F1">
            <w:pPr>
              <w:pStyle w:val="ListParagraph"/>
              <w:numPr>
                <w:ilvl w:val="0"/>
                <w:numId w:val="14"/>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Level 2 food and Hygiene if handling the foo</w:t>
            </w:r>
            <w:r w:rsidR="0CE5A374" w:rsidRPr="66DE17F1">
              <w:rPr>
                <w:rFonts w:asciiTheme="minorHAnsi" w:eastAsiaTheme="minorEastAsia" w:hAnsiTheme="minorHAnsi" w:cstheme="minorBidi"/>
                <w:sz w:val="22"/>
                <w:szCs w:val="22"/>
              </w:rPr>
              <w:t>d.</w:t>
            </w:r>
          </w:p>
          <w:p w14:paraId="1359A774" w14:textId="436D7A66" w:rsidR="559682ED" w:rsidRDefault="559682ED" w:rsidP="66DE17F1">
            <w:pPr>
              <w:pStyle w:val="ListParagraph"/>
              <w:numPr>
                <w:ilvl w:val="0"/>
                <w:numId w:val="14"/>
              </w:numPr>
              <w:rPr>
                <w:sz w:val="22"/>
                <w:szCs w:val="22"/>
              </w:rPr>
            </w:pPr>
            <w:r w:rsidRPr="66DE17F1">
              <w:rPr>
                <w:rFonts w:asciiTheme="minorHAnsi" w:eastAsiaTheme="minorEastAsia" w:hAnsiTheme="minorHAnsi" w:cstheme="minorBidi"/>
                <w:sz w:val="22"/>
                <w:szCs w:val="22"/>
              </w:rPr>
              <w:t>2 day volunteer induction process.</w:t>
            </w:r>
          </w:p>
        </w:tc>
        <w:tc>
          <w:tcPr>
            <w:tcW w:w="1982" w:type="dxa"/>
            <w:tcBorders>
              <w:top w:val="single" w:sz="8" w:space="0" w:color="auto"/>
              <w:left w:val="single" w:sz="8" w:space="0" w:color="auto"/>
              <w:bottom w:val="single" w:sz="8" w:space="0" w:color="auto"/>
              <w:right w:val="single" w:sz="8" w:space="0" w:color="auto"/>
            </w:tcBorders>
          </w:tcPr>
          <w:p w14:paraId="5A0E0640" w14:textId="0BCBCB60" w:rsidR="66DE17F1" w:rsidRDefault="00454E5E" w:rsidP="66DE17F1">
            <w:pPr>
              <w:rPr>
                <w:rFonts w:ascii="Calibri" w:eastAsia="Calibri" w:hAnsi="Calibri" w:cs="Calibri"/>
              </w:rPr>
            </w:pPr>
            <w:r>
              <w:rPr>
                <w:rFonts w:ascii="Calibri" w:eastAsia="Calibri" w:hAnsi="Calibri" w:cs="Calibri"/>
              </w:rPr>
              <w:t>Basic check or other depending on role (by self-disclosure)</w:t>
            </w:r>
          </w:p>
        </w:tc>
      </w:tr>
      <w:tr w:rsidR="66DE17F1" w14:paraId="2FDB054F"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4E8245D4" w14:textId="77777777" w:rsidR="6DA64221" w:rsidRDefault="6DA64221" w:rsidP="66DE17F1">
            <w:r w:rsidRPr="66DE17F1">
              <w:t>Big Music – music tutors and performers</w:t>
            </w:r>
          </w:p>
          <w:p w14:paraId="5EF7A510" w14:textId="1727F086" w:rsidR="66DE17F1" w:rsidRDefault="66DE17F1" w:rsidP="66DE17F1">
            <w:pPr>
              <w:rPr>
                <w:rFonts w:ascii="Calibri" w:eastAsia="Calibri" w:hAnsi="Calibri" w:cs="Calibri"/>
              </w:rPr>
            </w:pPr>
          </w:p>
        </w:tc>
        <w:tc>
          <w:tcPr>
            <w:tcW w:w="1905" w:type="dxa"/>
            <w:tcBorders>
              <w:top w:val="single" w:sz="8" w:space="0" w:color="auto"/>
              <w:left w:val="single" w:sz="8" w:space="0" w:color="auto"/>
              <w:bottom w:val="single" w:sz="8" w:space="0" w:color="auto"/>
              <w:right w:val="single" w:sz="8" w:space="0" w:color="auto"/>
            </w:tcBorders>
          </w:tcPr>
          <w:p w14:paraId="55FAD0B4" w14:textId="68CA5D71" w:rsidR="430E3F88" w:rsidRDefault="430E3F88" w:rsidP="66DE17F1">
            <w:pPr>
              <w:rPr>
                <w:rFonts w:ascii="Calibri" w:eastAsia="Calibri" w:hAnsi="Calibri" w:cs="Calibri"/>
              </w:rPr>
            </w:pPr>
            <w:r w:rsidRPr="66DE17F1">
              <w:rPr>
                <w:rFonts w:ascii="Calibri" w:eastAsia="Calibri" w:hAnsi="Calibri" w:cs="Calibri"/>
              </w:rPr>
              <w:t>Paid role</w:t>
            </w:r>
          </w:p>
        </w:tc>
        <w:tc>
          <w:tcPr>
            <w:tcW w:w="2862" w:type="dxa"/>
            <w:tcBorders>
              <w:top w:val="single" w:sz="8" w:space="0" w:color="auto"/>
              <w:left w:val="single" w:sz="8" w:space="0" w:color="auto"/>
              <w:bottom w:val="single" w:sz="8" w:space="0" w:color="auto"/>
              <w:right w:val="single" w:sz="8" w:space="0" w:color="auto"/>
            </w:tcBorders>
          </w:tcPr>
          <w:p w14:paraId="798DBE02" w14:textId="1A24F56E" w:rsidR="45BA22FC" w:rsidRDefault="45BA22FC" w:rsidP="66DE17F1">
            <w:pPr>
              <w:pStyle w:val="ListParagraph"/>
              <w:numPr>
                <w:ilvl w:val="0"/>
                <w:numId w:val="13"/>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Music Qualifications.</w:t>
            </w:r>
          </w:p>
          <w:p w14:paraId="60387066" w14:textId="471392B0" w:rsidR="1A10FE33" w:rsidRDefault="1A10FE33" w:rsidP="66DE17F1">
            <w:pPr>
              <w:pStyle w:val="ListParagraph"/>
              <w:numPr>
                <w:ilvl w:val="0"/>
                <w:numId w:val="13"/>
              </w:numPr>
              <w:rPr>
                <w:rFonts w:asciiTheme="minorHAnsi" w:eastAsiaTheme="minorEastAsia" w:hAnsiTheme="minorHAnsi" w:cstheme="minorBidi"/>
                <w:sz w:val="22"/>
                <w:szCs w:val="22"/>
              </w:rPr>
            </w:pPr>
            <w:r w:rsidRPr="66DE17F1">
              <w:rPr>
                <w:rFonts w:ascii="Calibri" w:eastAsia="Calibri" w:hAnsi="Calibri" w:cs="Calibri"/>
                <w:sz w:val="22"/>
                <w:szCs w:val="22"/>
              </w:rPr>
              <w:t xml:space="preserve">Safeguard and GDPR as part of induction process prior to </w:t>
            </w:r>
            <w:r w:rsidRPr="66DE17F1">
              <w:rPr>
                <w:rFonts w:ascii="Calibri" w:eastAsia="Calibri" w:hAnsi="Calibri" w:cs="Calibri"/>
                <w:sz w:val="22"/>
                <w:szCs w:val="22"/>
              </w:rPr>
              <w:lastRenderedPageBreak/>
              <w:t>starting volunteer role.</w:t>
            </w:r>
          </w:p>
          <w:p w14:paraId="3DC946DC" w14:textId="4D2595E2" w:rsidR="2326C178" w:rsidRDefault="2326C178" w:rsidP="66DE17F1">
            <w:pPr>
              <w:pStyle w:val="ListParagraph"/>
              <w:numPr>
                <w:ilvl w:val="0"/>
                <w:numId w:val="13"/>
              </w:numPr>
              <w:rPr>
                <w:rFonts w:asciiTheme="minorHAnsi" w:eastAsiaTheme="minorEastAsia" w:hAnsiTheme="minorHAnsi" w:cstheme="minorBidi"/>
                <w:sz w:val="22"/>
                <w:szCs w:val="22"/>
              </w:rPr>
            </w:pPr>
            <w:r w:rsidRPr="66DE17F1">
              <w:rPr>
                <w:rFonts w:ascii="Calibri" w:eastAsia="Calibri" w:hAnsi="Calibri" w:cs="Calibri"/>
                <w:sz w:val="22"/>
                <w:szCs w:val="22"/>
              </w:rPr>
              <w:t>As per their professional body guidelines and own safeguarding policy.</w:t>
            </w:r>
          </w:p>
          <w:p w14:paraId="2A8857A2" w14:textId="38D7AA71" w:rsidR="66DE17F1" w:rsidRDefault="66DE17F1" w:rsidP="66DE17F1">
            <w:pPr>
              <w:rPr>
                <w:rFonts w:ascii="Times New Roman" w:eastAsia="Times New Roman" w:hAnsi="Times New Roman" w:cs="Times New Roman"/>
                <w:sz w:val="24"/>
                <w:szCs w:val="24"/>
              </w:rPr>
            </w:pPr>
          </w:p>
          <w:p w14:paraId="2A4A62A5" w14:textId="3FD12E01" w:rsidR="66DE17F1" w:rsidRDefault="66DE17F1" w:rsidP="66DE17F1">
            <w:pPr>
              <w:rPr>
                <w:rFonts w:ascii="Times New Roman" w:eastAsia="Times New Roman" w:hAnsi="Times New Roman" w:cs="Times New Roman"/>
                <w:sz w:val="24"/>
                <w:szCs w:val="24"/>
              </w:rPr>
            </w:pPr>
          </w:p>
        </w:tc>
        <w:tc>
          <w:tcPr>
            <w:tcW w:w="1982" w:type="dxa"/>
            <w:tcBorders>
              <w:top w:val="single" w:sz="8" w:space="0" w:color="auto"/>
              <w:left w:val="single" w:sz="8" w:space="0" w:color="auto"/>
              <w:bottom w:val="single" w:sz="8" w:space="0" w:color="auto"/>
              <w:right w:val="single" w:sz="8" w:space="0" w:color="auto"/>
            </w:tcBorders>
          </w:tcPr>
          <w:p w14:paraId="3B7158A3" w14:textId="5F22A090" w:rsidR="1CE719E9" w:rsidRDefault="1CE719E9" w:rsidP="66DE17F1">
            <w:pPr>
              <w:rPr>
                <w:rFonts w:ascii="Calibri" w:eastAsia="Calibri" w:hAnsi="Calibri" w:cs="Calibri"/>
              </w:rPr>
            </w:pPr>
            <w:r w:rsidRPr="66DE17F1">
              <w:rPr>
                <w:rFonts w:ascii="Calibri" w:eastAsia="Calibri" w:hAnsi="Calibri" w:cs="Calibri"/>
              </w:rPr>
              <w:lastRenderedPageBreak/>
              <w:t xml:space="preserve">Enhanced Check </w:t>
            </w:r>
          </w:p>
        </w:tc>
      </w:tr>
      <w:tr w:rsidR="66DE17F1" w14:paraId="1E2B3A43"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6135439E" w14:textId="248FB591" w:rsidR="6DA64221" w:rsidRDefault="6DA64221" w:rsidP="66DE17F1">
            <w:pPr>
              <w:rPr>
                <w:rFonts w:ascii="Calibri" w:eastAsia="Calibri" w:hAnsi="Calibri" w:cs="Calibri"/>
                <w:color w:val="000000" w:themeColor="text1"/>
                <w:lang w:val="en-US"/>
              </w:rPr>
            </w:pPr>
            <w:r w:rsidRPr="66DE17F1">
              <w:rPr>
                <w:rFonts w:ascii="Calibri" w:eastAsia="Calibri" w:hAnsi="Calibri" w:cs="Calibri"/>
                <w:color w:val="000000" w:themeColor="text1"/>
                <w:lang w:val="en-US"/>
              </w:rPr>
              <w:t>Sports coaches</w:t>
            </w:r>
          </w:p>
        </w:tc>
        <w:tc>
          <w:tcPr>
            <w:tcW w:w="1905" w:type="dxa"/>
            <w:tcBorders>
              <w:top w:val="single" w:sz="8" w:space="0" w:color="auto"/>
              <w:left w:val="single" w:sz="8" w:space="0" w:color="auto"/>
              <w:bottom w:val="single" w:sz="8" w:space="0" w:color="auto"/>
              <w:right w:val="single" w:sz="8" w:space="0" w:color="auto"/>
            </w:tcBorders>
          </w:tcPr>
          <w:p w14:paraId="54E5DFDF" w14:textId="7D60B437" w:rsidR="633EDE52" w:rsidRDefault="633EDE52" w:rsidP="66DE17F1">
            <w:pPr>
              <w:rPr>
                <w:rFonts w:ascii="Calibri" w:eastAsia="Calibri" w:hAnsi="Calibri" w:cs="Calibri"/>
              </w:rPr>
            </w:pPr>
            <w:r w:rsidRPr="66DE17F1">
              <w:rPr>
                <w:rFonts w:ascii="Calibri" w:eastAsia="Calibri" w:hAnsi="Calibri" w:cs="Calibri"/>
              </w:rPr>
              <w:t>Hire of the Hall at DCC</w:t>
            </w:r>
          </w:p>
        </w:tc>
        <w:tc>
          <w:tcPr>
            <w:tcW w:w="2862" w:type="dxa"/>
            <w:tcBorders>
              <w:top w:val="single" w:sz="8" w:space="0" w:color="auto"/>
              <w:left w:val="single" w:sz="8" w:space="0" w:color="auto"/>
              <w:bottom w:val="single" w:sz="8" w:space="0" w:color="auto"/>
              <w:right w:val="single" w:sz="8" w:space="0" w:color="auto"/>
            </w:tcBorders>
          </w:tcPr>
          <w:p w14:paraId="64FCE40A" w14:textId="43F9B4E4" w:rsidR="3973DFD3" w:rsidRDefault="3973DFD3" w:rsidP="66DE17F1">
            <w:pPr>
              <w:pStyle w:val="ListParagraph"/>
              <w:numPr>
                <w:ilvl w:val="0"/>
                <w:numId w:val="19"/>
              </w:numPr>
              <w:rPr>
                <w:rFonts w:asciiTheme="minorHAnsi" w:eastAsiaTheme="minorEastAsia" w:hAnsiTheme="minorHAnsi" w:cstheme="minorBidi"/>
                <w:sz w:val="22"/>
                <w:szCs w:val="22"/>
              </w:rPr>
            </w:pPr>
            <w:r w:rsidRPr="66DE17F1">
              <w:rPr>
                <w:rFonts w:ascii="Calibri" w:eastAsia="Calibri" w:hAnsi="Calibri" w:cs="Calibri"/>
                <w:sz w:val="22"/>
                <w:szCs w:val="22"/>
              </w:rPr>
              <w:t>Qualifications and DBS submitted with booking form</w:t>
            </w:r>
            <w:r w:rsidR="49D4CB29" w:rsidRPr="66DE17F1">
              <w:rPr>
                <w:rFonts w:ascii="Calibri" w:eastAsia="Calibri" w:hAnsi="Calibri" w:cs="Calibri"/>
                <w:sz w:val="22"/>
                <w:szCs w:val="22"/>
              </w:rPr>
              <w:t>.</w:t>
            </w:r>
          </w:p>
          <w:p w14:paraId="1154EA38" w14:textId="406E075A" w:rsidR="7FB49DB7" w:rsidRDefault="7FB49DB7" w:rsidP="66DE17F1">
            <w:pPr>
              <w:pStyle w:val="ListParagraph"/>
              <w:numPr>
                <w:ilvl w:val="0"/>
                <w:numId w:val="19"/>
              </w:numPr>
              <w:rPr>
                <w:sz w:val="22"/>
                <w:szCs w:val="22"/>
              </w:rPr>
            </w:pPr>
            <w:r w:rsidRPr="66DE17F1">
              <w:rPr>
                <w:rFonts w:ascii="Calibri" w:eastAsia="Calibri" w:hAnsi="Calibri" w:cs="Calibri"/>
                <w:sz w:val="22"/>
                <w:szCs w:val="22"/>
              </w:rPr>
              <w:t>As per their professional body guidelines</w:t>
            </w:r>
            <w:r w:rsidR="2BBF5B57" w:rsidRPr="66DE17F1">
              <w:rPr>
                <w:rFonts w:ascii="Calibri" w:eastAsia="Calibri" w:hAnsi="Calibri" w:cs="Calibri"/>
                <w:sz w:val="22"/>
                <w:szCs w:val="22"/>
              </w:rPr>
              <w:t xml:space="preserve"> and own safeguarding policy</w:t>
            </w:r>
            <w:r w:rsidRPr="66DE17F1">
              <w:rPr>
                <w:rFonts w:ascii="Calibri" w:eastAsia="Calibri" w:hAnsi="Calibri" w:cs="Calibri"/>
                <w:sz w:val="22"/>
                <w:szCs w:val="22"/>
              </w:rPr>
              <w:t xml:space="preserve">. </w:t>
            </w:r>
          </w:p>
        </w:tc>
        <w:tc>
          <w:tcPr>
            <w:tcW w:w="1982" w:type="dxa"/>
            <w:tcBorders>
              <w:top w:val="single" w:sz="8" w:space="0" w:color="auto"/>
              <w:left w:val="single" w:sz="8" w:space="0" w:color="auto"/>
              <w:bottom w:val="single" w:sz="8" w:space="0" w:color="auto"/>
              <w:right w:val="single" w:sz="8" w:space="0" w:color="auto"/>
            </w:tcBorders>
          </w:tcPr>
          <w:p w14:paraId="743E3428" w14:textId="2445C744" w:rsidR="0ABA8743" w:rsidRDefault="0ABA8743" w:rsidP="66DE17F1">
            <w:pPr>
              <w:rPr>
                <w:rFonts w:ascii="Calibri" w:eastAsia="Calibri" w:hAnsi="Calibri" w:cs="Calibri"/>
              </w:rPr>
            </w:pPr>
            <w:r w:rsidRPr="66DE17F1">
              <w:rPr>
                <w:rFonts w:ascii="Calibri" w:eastAsia="Calibri" w:hAnsi="Calibri" w:cs="Calibri"/>
              </w:rPr>
              <w:t xml:space="preserve">Enhanced checked </w:t>
            </w:r>
          </w:p>
        </w:tc>
      </w:tr>
      <w:tr w:rsidR="66DE17F1" w14:paraId="5FDFFC77"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6B29CEC5" w14:textId="02FAB745" w:rsidR="0F05FA2A" w:rsidRDefault="0F05FA2A" w:rsidP="66DE17F1">
            <w:pPr>
              <w:rPr>
                <w:rFonts w:ascii="Calibri" w:eastAsia="Calibri" w:hAnsi="Calibri" w:cs="Calibri"/>
                <w:color w:val="000000" w:themeColor="text1"/>
                <w:lang w:val="en-US"/>
              </w:rPr>
            </w:pPr>
            <w:r w:rsidRPr="66DE17F1">
              <w:rPr>
                <w:rFonts w:ascii="Calibri" w:eastAsia="Calibri" w:hAnsi="Calibri" w:cs="Calibri"/>
                <w:color w:val="000000" w:themeColor="text1"/>
                <w:lang w:val="en-US"/>
              </w:rPr>
              <w:t>Community Service Managers</w:t>
            </w:r>
          </w:p>
        </w:tc>
        <w:tc>
          <w:tcPr>
            <w:tcW w:w="1905" w:type="dxa"/>
            <w:tcBorders>
              <w:top w:val="single" w:sz="8" w:space="0" w:color="auto"/>
              <w:left w:val="single" w:sz="8" w:space="0" w:color="auto"/>
              <w:bottom w:val="single" w:sz="8" w:space="0" w:color="auto"/>
              <w:right w:val="single" w:sz="8" w:space="0" w:color="auto"/>
            </w:tcBorders>
          </w:tcPr>
          <w:p w14:paraId="0694A7B1" w14:textId="487B6B40" w:rsidR="66DE17F1" w:rsidRDefault="66DE17F1" w:rsidP="66DE17F1">
            <w:pPr>
              <w:rPr>
                <w:rFonts w:ascii="Calibri" w:eastAsia="Calibri" w:hAnsi="Calibri" w:cs="Calibri"/>
              </w:rPr>
            </w:pPr>
          </w:p>
        </w:tc>
        <w:tc>
          <w:tcPr>
            <w:tcW w:w="2862" w:type="dxa"/>
            <w:tcBorders>
              <w:top w:val="single" w:sz="8" w:space="0" w:color="auto"/>
              <w:left w:val="single" w:sz="8" w:space="0" w:color="auto"/>
              <w:bottom w:val="single" w:sz="8" w:space="0" w:color="auto"/>
              <w:right w:val="single" w:sz="8" w:space="0" w:color="auto"/>
            </w:tcBorders>
          </w:tcPr>
          <w:p w14:paraId="634F7E17" w14:textId="26572B4A" w:rsidR="044B2BA0" w:rsidRDefault="044B2BA0" w:rsidP="66DE17F1">
            <w:pPr>
              <w:pStyle w:val="ListParagraph"/>
              <w:numPr>
                <w:ilvl w:val="0"/>
                <w:numId w:val="12"/>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SLA with Community service and all paper work and legislation documents are received.</w:t>
            </w:r>
          </w:p>
        </w:tc>
        <w:tc>
          <w:tcPr>
            <w:tcW w:w="1982" w:type="dxa"/>
            <w:tcBorders>
              <w:top w:val="single" w:sz="8" w:space="0" w:color="auto"/>
              <w:left w:val="single" w:sz="8" w:space="0" w:color="auto"/>
              <w:bottom w:val="single" w:sz="8" w:space="0" w:color="auto"/>
              <w:right w:val="single" w:sz="8" w:space="0" w:color="auto"/>
            </w:tcBorders>
          </w:tcPr>
          <w:p w14:paraId="35D3C331" w14:textId="1F146F5D" w:rsidR="66DE17F1" w:rsidRDefault="66DE17F1" w:rsidP="66DE17F1">
            <w:pPr>
              <w:rPr>
                <w:rFonts w:ascii="Calibri" w:eastAsia="Calibri" w:hAnsi="Calibri" w:cs="Calibri"/>
              </w:rPr>
            </w:pPr>
          </w:p>
        </w:tc>
      </w:tr>
      <w:tr w:rsidR="66DE17F1" w14:paraId="6F59DC73" w14:textId="77777777" w:rsidTr="66DE17F1">
        <w:trPr>
          <w:trHeight w:val="420"/>
        </w:trPr>
        <w:tc>
          <w:tcPr>
            <w:tcW w:w="2355" w:type="dxa"/>
            <w:tcBorders>
              <w:top w:val="single" w:sz="8" w:space="0" w:color="auto"/>
              <w:left w:val="single" w:sz="8" w:space="0" w:color="auto"/>
              <w:bottom w:val="single" w:sz="8" w:space="0" w:color="auto"/>
              <w:right w:val="single" w:sz="8" w:space="0" w:color="auto"/>
            </w:tcBorders>
          </w:tcPr>
          <w:p w14:paraId="2637D181" w14:textId="4C050127" w:rsidR="0F05FA2A" w:rsidRDefault="0F05FA2A" w:rsidP="66DE17F1">
            <w:pPr>
              <w:rPr>
                <w:rFonts w:ascii="Calibri" w:eastAsia="Calibri" w:hAnsi="Calibri" w:cs="Calibri"/>
              </w:rPr>
            </w:pPr>
            <w:r w:rsidRPr="66DE17F1">
              <w:rPr>
                <w:rFonts w:ascii="Calibri" w:eastAsia="Calibri" w:hAnsi="Calibri" w:cs="Calibri"/>
              </w:rPr>
              <w:t>Offsite Overnight Trips (</w:t>
            </w:r>
            <w:proofErr w:type="spellStart"/>
            <w:r w:rsidRPr="66DE17F1">
              <w:rPr>
                <w:rFonts w:ascii="Calibri" w:eastAsia="Calibri" w:hAnsi="Calibri" w:cs="Calibri"/>
              </w:rPr>
              <w:t>eg</w:t>
            </w:r>
            <w:proofErr w:type="spellEnd"/>
            <w:r w:rsidRPr="66DE17F1">
              <w:rPr>
                <w:rFonts w:ascii="Calibri" w:eastAsia="Calibri" w:hAnsi="Calibri" w:cs="Calibri"/>
              </w:rPr>
              <w:t xml:space="preserve"> Challenge Wales)</w:t>
            </w:r>
          </w:p>
        </w:tc>
        <w:tc>
          <w:tcPr>
            <w:tcW w:w="1905" w:type="dxa"/>
            <w:tcBorders>
              <w:top w:val="single" w:sz="8" w:space="0" w:color="auto"/>
              <w:left w:val="single" w:sz="8" w:space="0" w:color="auto"/>
              <w:bottom w:val="single" w:sz="8" w:space="0" w:color="auto"/>
              <w:right w:val="single" w:sz="8" w:space="0" w:color="auto"/>
            </w:tcBorders>
          </w:tcPr>
          <w:p w14:paraId="58D70B89" w14:textId="72E2F2DD" w:rsidR="66DE17F1" w:rsidRDefault="66DE17F1" w:rsidP="66DE17F1">
            <w:pPr>
              <w:rPr>
                <w:rFonts w:ascii="Calibri" w:eastAsia="Calibri" w:hAnsi="Calibri" w:cs="Calibri"/>
              </w:rPr>
            </w:pPr>
          </w:p>
        </w:tc>
        <w:tc>
          <w:tcPr>
            <w:tcW w:w="2862" w:type="dxa"/>
            <w:tcBorders>
              <w:top w:val="single" w:sz="8" w:space="0" w:color="auto"/>
              <w:left w:val="single" w:sz="8" w:space="0" w:color="auto"/>
              <w:bottom w:val="single" w:sz="8" w:space="0" w:color="auto"/>
              <w:right w:val="single" w:sz="8" w:space="0" w:color="auto"/>
            </w:tcBorders>
          </w:tcPr>
          <w:p w14:paraId="5BA8E673" w14:textId="7B7089F5" w:rsidR="436733B0" w:rsidRDefault="436733B0" w:rsidP="66DE17F1">
            <w:pPr>
              <w:pStyle w:val="ListParagraph"/>
              <w:numPr>
                <w:ilvl w:val="0"/>
                <w:numId w:val="11"/>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 xml:space="preserve">SLA with the organization </w:t>
            </w:r>
            <w:proofErr w:type="spellStart"/>
            <w:r w:rsidRPr="66DE17F1">
              <w:rPr>
                <w:rFonts w:asciiTheme="minorHAnsi" w:eastAsiaTheme="minorEastAsia" w:hAnsiTheme="minorHAnsi" w:cstheme="minorBidi"/>
                <w:sz w:val="22"/>
                <w:szCs w:val="22"/>
              </w:rPr>
              <w:t>e.g</w:t>
            </w:r>
            <w:proofErr w:type="spellEnd"/>
            <w:r w:rsidRPr="66DE17F1">
              <w:rPr>
                <w:rFonts w:asciiTheme="minorHAnsi" w:eastAsiaTheme="minorEastAsia" w:hAnsiTheme="minorHAnsi" w:cstheme="minorBidi"/>
                <w:sz w:val="22"/>
                <w:szCs w:val="22"/>
              </w:rPr>
              <w:t xml:space="preserve"> Boys and girls </w:t>
            </w:r>
            <w:r w:rsidR="3BC7D659" w:rsidRPr="66DE17F1">
              <w:rPr>
                <w:rFonts w:asciiTheme="minorHAnsi" w:eastAsiaTheme="minorEastAsia" w:hAnsiTheme="minorHAnsi" w:cstheme="minorBidi"/>
                <w:sz w:val="22"/>
                <w:szCs w:val="22"/>
              </w:rPr>
              <w:t>clubs,</w:t>
            </w:r>
            <w:r w:rsidRPr="66DE17F1">
              <w:rPr>
                <w:rFonts w:asciiTheme="minorHAnsi" w:eastAsiaTheme="minorEastAsia" w:hAnsiTheme="minorHAnsi" w:cstheme="minorBidi"/>
                <w:sz w:val="22"/>
                <w:szCs w:val="22"/>
              </w:rPr>
              <w:t xml:space="preserve"> CWYVYS</w:t>
            </w:r>
          </w:p>
          <w:p w14:paraId="7AB30660" w14:textId="23839FEB" w:rsidR="436733B0" w:rsidRDefault="436733B0" w:rsidP="66DE17F1">
            <w:pPr>
              <w:pStyle w:val="ListParagraph"/>
              <w:numPr>
                <w:ilvl w:val="0"/>
                <w:numId w:val="11"/>
              </w:numPr>
              <w:rPr>
                <w:rFonts w:asciiTheme="minorHAnsi" w:eastAsiaTheme="minorEastAsia" w:hAnsiTheme="minorHAnsi" w:cstheme="minorBidi"/>
                <w:sz w:val="22"/>
                <w:szCs w:val="22"/>
              </w:rPr>
            </w:pPr>
            <w:r w:rsidRPr="66DE17F1">
              <w:rPr>
                <w:rFonts w:asciiTheme="minorHAnsi" w:eastAsiaTheme="minorEastAsia" w:hAnsiTheme="minorHAnsi" w:cstheme="minorBidi"/>
                <w:sz w:val="22"/>
                <w:szCs w:val="22"/>
              </w:rPr>
              <w:t>All standards to be met risk assessments</w:t>
            </w:r>
            <w:r w:rsidR="175AC896" w:rsidRPr="66DE17F1">
              <w:rPr>
                <w:rFonts w:asciiTheme="minorHAnsi" w:eastAsiaTheme="minorEastAsia" w:hAnsiTheme="minorHAnsi" w:cstheme="minorBidi"/>
                <w:sz w:val="22"/>
                <w:szCs w:val="22"/>
              </w:rPr>
              <w:t>,</w:t>
            </w:r>
            <w:r w:rsidR="305B868C" w:rsidRPr="66DE17F1">
              <w:rPr>
                <w:rFonts w:asciiTheme="minorHAnsi" w:eastAsiaTheme="minorEastAsia" w:hAnsiTheme="minorHAnsi" w:cstheme="minorBidi"/>
                <w:sz w:val="22"/>
                <w:szCs w:val="22"/>
              </w:rPr>
              <w:t xml:space="preserve"> </w:t>
            </w:r>
            <w:r w:rsidR="175AC896" w:rsidRPr="66DE17F1">
              <w:rPr>
                <w:rFonts w:asciiTheme="minorHAnsi" w:eastAsiaTheme="minorEastAsia" w:hAnsiTheme="minorHAnsi" w:cstheme="minorBidi"/>
                <w:sz w:val="22"/>
                <w:szCs w:val="22"/>
              </w:rPr>
              <w:t xml:space="preserve">health and safety, ratios </w:t>
            </w:r>
            <w:r w:rsidRPr="66DE17F1">
              <w:rPr>
                <w:rFonts w:asciiTheme="minorHAnsi" w:eastAsiaTheme="minorEastAsia" w:hAnsiTheme="minorHAnsi" w:cstheme="minorBidi"/>
                <w:sz w:val="22"/>
                <w:szCs w:val="22"/>
              </w:rPr>
              <w:t>etc</w:t>
            </w:r>
            <w:r w:rsidR="4B9665EA" w:rsidRPr="66DE17F1">
              <w:rPr>
                <w:rFonts w:asciiTheme="minorHAnsi" w:eastAsiaTheme="minorEastAsia" w:hAnsiTheme="minorHAnsi" w:cstheme="minorBidi"/>
                <w:sz w:val="22"/>
                <w:szCs w:val="22"/>
              </w:rPr>
              <w:t>.</w:t>
            </w:r>
          </w:p>
          <w:p w14:paraId="2941989A" w14:textId="07452DE7" w:rsidR="1B51F747" w:rsidRDefault="1B51F747" w:rsidP="66DE17F1">
            <w:pPr>
              <w:pStyle w:val="ListParagraph"/>
              <w:numPr>
                <w:ilvl w:val="0"/>
                <w:numId w:val="11"/>
              </w:numPr>
              <w:rPr>
                <w:rFonts w:asciiTheme="minorHAnsi" w:eastAsiaTheme="minorEastAsia" w:hAnsiTheme="minorHAnsi" w:cstheme="minorBidi"/>
              </w:rPr>
            </w:pPr>
            <w:r w:rsidRPr="66DE17F1">
              <w:rPr>
                <w:rFonts w:ascii="Calibri" w:eastAsia="Calibri" w:hAnsi="Calibri" w:cs="Calibri"/>
                <w:sz w:val="22"/>
                <w:szCs w:val="22"/>
              </w:rPr>
              <w:t>Act in accordance with their professional body guidelines and own safeguarding policy.</w:t>
            </w:r>
          </w:p>
        </w:tc>
        <w:tc>
          <w:tcPr>
            <w:tcW w:w="1982" w:type="dxa"/>
            <w:tcBorders>
              <w:top w:val="single" w:sz="8" w:space="0" w:color="auto"/>
              <w:left w:val="single" w:sz="8" w:space="0" w:color="auto"/>
              <w:bottom w:val="single" w:sz="8" w:space="0" w:color="auto"/>
              <w:right w:val="single" w:sz="8" w:space="0" w:color="auto"/>
            </w:tcBorders>
          </w:tcPr>
          <w:p w14:paraId="219C575A" w14:textId="79151EA2" w:rsidR="436733B0" w:rsidRDefault="436733B0" w:rsidP="66DE17F1">
            <w:pPr>
              <w:rPr>
                <w:rFonts w:ascii="Calibri" w:eastAsia="Calibri" w:hAnsi="Calibri" w:cs="Calibri"/>
              </w:rPr>
            </w:pPr>
            <w:r w:rsidRPr="66DE17F1">
              <w:rPr>
                <w:rFonts w:ascii="Calibri" w:eastAsia="Calibri" w:hAnsi="Calibri" w:cs="Calibri"/>
              </w:rPr>
              <w:t xml:space="preserve">Enhanced checks </w:t>
            </w:r>
            <w:r w:rsidR="00454E5E">
              <w:rPr>
                <w:rFonts w:ascii="Calibri" w:eastAsia="Calibri" w:hAnsi="Calibri" w:cs="Calibri"/>
              </w:rPr>
              <w:t xml:space="preserve">with a barring list check </w:t>
            </w:r>
          </w:p>
        </w:tc>
      </w:tr>
    </w:tbl>
    <w:p w14:paraId="1AE5F30A" w14:textId="757CF173" w:rsidR="00CA31CB" w:rsidRDefault="00CA31CB" w:rsidP="66DE17F1">
      <w:pPr>
        <w:pStyle w:val="Default"/>
        <w:rPr>
          <w:rFonts w:eastAsia="Calibri"/>
          <w:b/>
          <w:bCs/>
          <w:color w:val="000000" w:themeColor="text1"/>
          <w:lang w:val="en-GB"/>
        </w:rPr>
      </w:pPr>
    </w:p>
    <w:p w14:paraId="2C95AF5E" w14:textId="757CF173" w:rsidR="66DE17F1" w:rsidRDefault="66DE17F1" w:rsidP="66DE17F1">
      <w:pPr>
        <w:pStyle w:val="Default"/>
        <w:rPr>
          <w:rFonts w:eastAsia="Calibri"/>
          <w:b/>
          <w:bCs/>
          <w:color w:val="000000" w:themeColor="text1"/>
        </w:rPr>
      </w:pPr>
    </w:p>
    <w:p w14:paraId="6E4BD8A6" w14:textId="77777777" w:rsidR="00FB2CBE" w:rsidRDefault="4D617865" w:rsidP="19C2AFE3">
      <w:pPr>
        <w:jc w:val="both"/>
        <w:rPr>
          <w:color w:val="000000" w:themeColor="text1"/>
          <w:sz w:val="28"/>
          <w:szCs w:val="28"/>
        </w:rPr>
      </w:pPr>
      <w:r w:rsidRPr="19C2AFE3">
        <w:rPr>
          <w:b/>
          <w:bCs/>
          <w:color w:val="000000" w:themeColor="text1"/>
          <w:sz w:val="28"/>
          <w:szCs w:val="28"/>
        </w:rPr>
        <w:t>Definitions</w:t>
      </w:r>
      <w:r w:rsidRPr="19C2AFE3">
        <w:rPr>
          <w:color w:val="000000" w:themeColor="text1"/>
          <w:sz w:val="28"/>
          <w:szCs w:val="28"/>
        </w:rPr>
        <w:t xml:space="preserve"> of who is “at risk”</w:t>
      </w:r>
    </w:p>
    <w:p w14:paraId="2C2EA199" w14:textId="46B3D7CD" w:rsidR="00FB2CBE" w:rsidRDefault="4D617865" w:rsidP="19C2AFE3">
      <w:pPr>
        <w:shd w:val="clear" w:color="auto" w:fill="FFFFFF" w:themeFill="background1"/>
        <w:spacing w:after="0" w:line="240" w:lineRule="auto"/>
        <w:rPr>
          <w:color w:val="000000" w:themeColor="text1"/>
          <w:sz w:val="28"/>
          <w:szCs w:val="28"/>
        </w:rPr>
      </w:pPr>
      <w:r w:rsidRPr="66DE17F1">
        <w:rPr>
          <w:b/>
          <w:bCs/>
          <w:color w:val="000000" w:themeColor="text1"/>
          <w:sz w:val="28"/>
          <w:szCs w:val="28"/>
        </w:rPr>
        <w:t>Child at risk</w:t>
      </w:r>
      <w:r w:rsidRPr="66DE17F1">
        <w:rPr>
          <w:color w:val="000000" w:themeColor="text1"/>
          <w:sz w:val="28"/>
          <w:szCs w:val="28"/>
        </w:rPr>
        <w:t xml:space="preserve"> - This describes an individual under the age of 18 years who is experiencing or is at risk of abuse, neglect or other kinds of harm; and who has needs for care and support (whether or not the authority is meeting any of those needs). When a child has been reported under section 130 of the Social Services and Well-being Act 2014, the local authority shall make, or cause to be made, such enquiries as they consider necessary to enable them to decide whether they should take any action to safeguard or promote the child’s welfare under section 47 of the Children Act (1989).</w:t>
      </w:r>
    </w:p>
    <w:p w14:paraId="64081FFF" w14:textId="20EF6086" w:rsidR="00FB2CBE" w:rsidRDefault="00FB2CBE" w:rsidP="66DE17F1">
      <w:pPr>
        <w:shd w:val="clear" w:color="auto" w:fill="FFFFFF" w:themeFill="background1"/>
        <w:spacing w:after="0" w:line="240" w:lineRule="auto"/>
        <w:rPr>
          <w:color w:val="000000" w:themeColor="text1"/>
          <w:sz w:val="28"/>
          <w:szCs w:val="28"/>
        </w:rPr>
      </w:pPr>
    </w:p>
    <w:p w14:paraId="5F0591E1" w14:textId="7C6616E5" w:rsidR="00FB2CBE" w:rsidRDefault="763D34A2" w:rsidP="66DE17F1">
      <w:pPr>
        <w:shd w:val="clear" w:color="auto" w:fill="FFFFFF" w:themeFill="background1"/>
        <w:spacing w:after="0" w:line="240" w:lineRule="auto"/>
        <w:rPr>
          <w:color w:val="000000" w:themeColor="text1"/>
          <w:sz w:val="28"/>
          <w:szCs w:val="28"/>
        </w:rPr>
      </w:pPr>
      <w:r w:rsidRPr="66DE17F1">
        <w:rPr>
          <w:color w:val="000000" w:themeColor="text1"/>
          <w:sz w:val="28"/>
          <w:szCs w:val="28"/>
        </w:rPr>
        <w:lastRenderedPageBreak/>
        <w:t>This applies to the young people attend</w:t>
      </w:r>
      <w:r w:rsidR="2D33006A" w:rsidRPr="66DE17F1">
        <w:rPr>
          <w:color w:val="000000" w:themeColor="text1"/>
          <w:sz w:val="28"/>
          <w:szCs w:val="28"/>
        </w:rPr>
        <w:t>i</w:t>
      </w:r>
      <w:r w:rsidR="4FAD42F9" w:rsidRPr="66DE17F1">
        <w:rPr>
          <w:color w:val="000000" w:themeColor="text1"/>
          <w:sz w:val="28"/>
          <w:szCs w:val="28"/>
        </w:rPr>
        <w:t xml:space="preserve">ng </w:t>
      </w:r>
      <w:r w:rsidRPr="66DE17F1">
        <w:rPr>
          <w:color w:val="000000" w:themeColor="text1"/>
          <w:sz w:val="28"/>
          <w:szCs w:val="28"/>
        </w:rPr>
        <w:t xml:space="preserve">the </w:t>
      </w:r>
      <w:r w:rsidR="2E7B8370" w:rsidRPr="66DE17F1">
        <w:rPr>
          <w:color w:val="000000" w:themeColor="text1"/>
          <w:sz w:val="28"/>
          <w:szCs w:val="28"/>
        </w:rPr>
        <w:t>after-school</w:t>
      </w:r>
      <w:r w:rsidRPr="66DE17F1">
        <w:rPr>
          <w:color w:val="000000" w:themeColor="text1"/>
          <w:sz w:val="28"/>
          <w:szCs w:val="28"/>
        </w:rPr>
        <w:t xml:space="preserve"> </w:t>
      </w:r>
      <w:r w:rsidR="6D5760E5" w:rsidRPr="66DE17F1">
        <w:rPr>
          <w:color w:val="000000" w:themeColor="text1"/>
          <w:sz w:val="28"/>
          <w:szCs w:val="28"/>
        </w:rPr>
        <w:t>clubs,</w:t>
      </w:r>
      <w:r w:rsidRPr="66DE17F1">
        <w:rPr>
          <w:color w:val="000000" w:themeColor="text1"/>
          <w:sz w:val="28"/>
          <w:szCs w:val="28"/>
        </w:rPr>
        <w:t xml:space="preserve"> and half term clubs ages 6-12 </w:t>
      </w:r>
      <w:r w:rsidR="2B36A22A" w:rsidRPr="66DE17F1">
        <w:rPr>
          <w:color w:val="000000" w:themeColor="text1"/>
          <w:sz w:val="28"/>
          <w:szCs w:val="28"/>
        </w:rPr>
        <w:t>years.</w:t>
      </w:r>
      <w:r w:rsidRPr="66DE17F1">
        <w:rPr>
          <w:color w:val="000000" w:themeColor="text1"/>
          <w:sz w:val="28"/>
          <w:szCs w:val="28"/>
        </w:rPr>
        <w:t xml:space="preserve"> The baby book worm project </w:t>
      </w:r>
      <w:r w:rsidR="2D27620C" w:rsidRPr="66DE17F1">
        <w:rPr>
          <w:color w:val="000000" w:themeColor="text1"/>
          <w:sz w:val="28"/>
          <w:szCs w:val="28"/>
        </w:rPr>
        <w:t>agers 0-4</w:t>
      </w:r>
      <w:r w:rsidR="36B732EC" w:rsidRPr="66DE17F1">
        <w:rPr>
          <w:color w:val="000000" w:themeColor="text1"/>
          <w:sz w:val="28"/>
          <w:szCs w:val="28"/>
        </w:rPr>
        <w:t xml:space="preserve"> </w:t>
      </w:r>
      <w:r w:rsidR="2D27620C" w:rsidRPr="66DE17F1">
        <w:rPr>
          <w:color w:val="000000" w:themeColor="text1"/>
          <w:sz w:val="28"/>
          <w:szCs w:val="28"/>
        </w:rPr>
        <w:t xml:space="preserve">years. </w:t>
      </w:r>
      <w:r w:rsidR="4FC1306B" w:rsidRPr="66DE17F1">
        <w:rPr>
          <w:color w:val="000000" w:themeColor="text1"/>
          <w:sz w:val="28"/>
          <w:szCs w:val="28"/>
        </w:rPr>
        <w:t>Chess in schools programme aged 6-12</w:t>
      </w:r>
      <w:r w:rsidR="60CC0210" w:rsidRPr="66DE17F1">
        <w:rPr>
          <w:color w:val="000000" w:themeColor="text1"/>
          <w:sz w:val="28"/>
          <w:szCs w:val="28"/>
        </w:rPr>
        <w:t xml:space="preserve"> </w:t>
      </w:r>
      <w:r w:rsidR="4FC1306B" w:rsidRPr="66DE17F1">
        <w:rPr>
          <w:color w:val="000000" w:themeColor="text1"/>
          <w:sz w:val="28"/>
          <w:szCs w:val="28"/>
        </w:rPr>
        <w:t>years and reading support programme aged 5-12</w:t>
      </w:r>
      <w:r w:rsidR="14A35517" w:rsidRPr="66DE17F1">
        <w:rPr>
          <w:color w:val="000000" w:themeColor="text1"/>
          <w:sz w:val="28"/>
          <w:szCs w:val="28"/>
        </w:rPr>
        <w:t xml:space="preserve"> </w:t>
      </w:r>
      <w:r w:rsidR="4FC1306B" w:rsidRPr="66DE17F1">
        <w:rPr>
          <w:color w:val="000000" w:themeColor="text1"/>
          <w:sz w:val="28"/>
          <w:szCs w:val="28"/>
        </w:rPr>
        <w:t xml:space="preserve">years. As well as the </w:t>
      </w:r>
      <w:r w:rsidR="27610649" w:rsidRPr="66DE17F1">
        <w:rPr>
          <w:color w:val="000000" w:themeColor="text1"/>
          <w:sz w:val="28"/>
          <w:szCs w:val="28"/>
        </w:rPr>
        <w:t>Regulated counselling service.</w:t>
      </w:r>
    </w:p>
    <w:p w14:paraId="00DF2C69" w14:textId="4BB11214" w:rsidR="00FB2CBE" w:rsidRDefault="00FB2CBE" w:rsidP="66DE17F1">
      <w:pPr>
        <w:shd w:val="clear" w:color="auto" w:fill="FFFFFF" w:themeFill="background1"/>
        <w:spacing w:after="0" w:line="240" w:lineRule="auto"/>
        <w:rPr>
          <w:color w:val="000000" w:themeColor="text1"/>
          <w:sz w:val="28"/>
          <w:szCs w:val="28"/>
        </w:rPr>
      </w:pPr>
    </w:p>
    <w:p w14:paraId="66D1A873" w14:textId="7416412F" w:rsidR="66DE17F1" w:rsidRDefault="66DE17F1" w:rsidP="66DE17F1">
      <w:pPr>
        <w:shd w:val="clear" w:color="auto" w:fill="FFFFFF" w:themeFill="background1"/>
        <w:spacing w:after="0" w:line="240" w:lineRule="auto"/>
        <w:rPr>
          <w:color w:val="000000" w:themeColor="text1"/>
          <w:sz w:val="28"/>
          <w:szCs w:val="28"/>
        </w:rPr>
      </w:pPr>
    </w:p>
    <w:p w14:paraId="15B3D25E" w14:textId="77777777" w:rsidR="00FB2CBE" w:rsidRDefault="4D617865" w:rsidP="19C2AFE3">
      <w:pPr>
        <w:shd w:val="clear" w:color="auto" w:fill="FFFFFF" w:themeFill="background1"/>
        <w:spacing w:after="0" w:line="240" w:lineRule="auto"/>
        <w:rPr>
          <w:color w:val="000000" w:themeColor="text1"/>
          <w:sz w:val="28"/>
          <w:szCs w:val="28"/>
        </w:rPr>
      </w:pPr>
      <w:r w:rsidRPr="66DE17F1">
        <w:rPr>
          <w:b/>
          <w:bCs/>
          <w:color w:val="000000" w:themeColor="text1"/>
          <w:sz w:val="28"/>
          <w:szCs w:val="28"/>
        </w:rPr>
        <w:t>Adult at risk</w:t>
      </w:r>
      <w:r w:rsidRPr="66DE17F1">
        <w:rPr>
          <w:color w:val="000000" w:themeColor="text1"/>
          <w:sz w:val="28"/>
          <w:szCs w:val="28"/>
        </w:rPr>
        <w:t xml:space="preserve"> - Describes anyone over 18 years of age who is experiencing or is at risk of abuse or neglect and has needs for care and support (whether or not the authority is meeting any of those needs), and as a result of those needs is unable to protect himself or herself against the abuse or neglect or the risk of it. (S 126 of the Social Services and Well-being Act 2014). An appropriate safeguarding report will trigger safeguarding enquiries led by the local authority.</w:t>
      </w:r>
    </w:p>
    <w:p w14:paraId="0B1DBF82" w14:textId="77777777" w:rsidR="00FB2CBE" w:rsidRDefault="00FB2CBE" w:rsidP="19C2AFE3">
      <w:pPr>
        <w:rPr>
          <w:color w:val="000000" w:themeColor="text1"/>
          <w:sz w:val="28"/>
          <w:szCs w:val="28"/>
        </w:rPr>
      </w:pPr>
    </w:p>
    <w:p w14:paraId="7D2B51D2" w14:textId="6641E589" w:rsidR="57C4CF2F" w:rsidRDefault="57C4CF2F" w:rsidP="66DE17F1">
      <w:pPr>
        <w:rPr>
          <w:color w:val="000000" w:themeColor="text1"/>
          <w:sz w:val="28"/>
          <w:szCs w:val="28"/>
        </w:rPr>
      </w:pPr>
      <w:r w:rsidRPr="66DE17F1">
        <w:rPr>
          <w:color w:val="000000" w:themeColor="text1"/>
          <w:sz w:val="28"/>
          <w:szCs w:val="28"/>
        </w:rPr>
        <w:t xml:space="preserve">This applies to the </w:t>
      </w:r>
      <w:r w:rsidR="585EEB7D" w:rsidRPr="66DE17F1">
        <w:rPr>
          <w:color w:val="000000" w:themeColor="text1"/>
          <w:sz w:val="28"/>
          <w:szCs w:val="28"/>
        </w:rPr>
        <w:t>v</w:t>
      </w:r>
      <w:r w:rsidRPr="66DE17F1">
        <w:rPr>
          <w:color w:val="000000" w:themeColor="text1"/>
          <w:sz w:val="28"/>
          <w:szCs w:val="28"/>
        </w:rPr>
        <w:t xml:space="preserve">olunteers, </w:t>
      </w:r>
      <w:r w:rsidR="5D5C05D1" w:rsidRPr="66DE17F1">
        <w:rPr>
          <w:color w:val="000000" w:themeColor="text1"/>
          <w:sz w:val="28"/>
          <w:szCs w:val="28"/>
        </w:rPr>
        <w:t>A</w:t>
      </w:r>
      <w:r w:rsidRPr="66DE17F1">
        <w:rPr>
          <w:color w:val="000000" w:themeColor="text1"/>
          <w:sz w:val="28"/>
          <w:szCs w:val="28"/>
        </w:rPr>
        <w:t xml:space="preserve">ctive </w:t>
      </w:r>
      <w:r w:rsidR="688EDB7E" w:rsidRPr="66DE17F1">
        <w:rPr>
          <w:color w:val="000000" w:themeColor="text1"/>
          <w:sz w:val="28"/>
          <w:szCs w:val="28"/>
        </w:rPr>
        <w:t>I</w:t>
      </w:r>
      <w:r w:rsidRPr="66DE17F1">
        <w:rPr>
          <w:color w:val="000000" w:themeColor="text1"/>
          <w:sz w:val="28"/>
          <w:szCs w:val="28"/>
        </w:rPr>
        <w:t>nclusion participants aged 18 plus</w:t>
      </w:r>
      <w:r w:rsidR="05B18394" w:rsidRPr="66DE17F1">
        <w:rPr>
          <w:color w:val="000000" w:themeColor="text1"/>
          <w:sz w:val="28"/>
          <w:szCs w:val="28"/>
        </w:rPr>
        <w:t>,</w:t>
      </w:r>
      <w:r w:rsidRPr="66DE17F1">
        <w:rPr>
          <w:color w:val="000000" w:themeColor="text1"/>
          <w:sz w:val="28"/>
          <w:szCs w:val="28"/>
        </w:rPr>
        <w:t xml:space="preserve"> as well as gym members</w:t>
      </w:r>
      <w:r w:rsidR="0D1902E1" w:rsidRPr="66DE17F1">
        <w:rPr>
          <w:color w:val="000000" w:themeColor="text1"/>
          <w:sz w:val="28"/>
          <w:szCs w:val="28"/>
        </w:rPr>
        <w:t>,</w:t>
      </w:r>
      <w:r w:rsidRPr="66DE17F1">
        <w:rPr>
          <w:color w:val="000000" w:themeColor="text1"/>
          <w:sz w:val="28"/>
          <w:szCs w:val="28"/>
        </w:rPr>
        <w:t xml:space="preserve"> and referr</w:t>
      </w:r>
      <w:r w:rsidR="0C11D3E2" w:rsidRPr="66DE17F1">
        <w:rPr>
          <w:color w:val="000000" w:themeColor="text1"/>
          <w:sz w:val="28"/>
          <w:szCs w:val="28"/>
        </w:rPr>
        <w:t>a</w:t>
      </w:r>
      <w:r w:rsidRPr="66DE17F1">
        <w:rPr>
          <w:color w:val="000000" w:themeColor="text1"/>
          <w:sz w:val="28"/>
          <w:szCs w:val="28"/>
        </w:rPr>
        <w:t xml:space="preserve">ls on the </w:t>
      </w:r>
      <w:r w:rsidR="6423B401" w:rsidRPr="66DE17F1">
        <w:rPr>
          <w:color w:val="000000" w:themeColor="text1"/>
          <w:sz w:val="28"/>
          <w:szCs w:val="28"/>
        </w:rPr>
        <w:t>home</w:t>
      </w:r>
      <w:r w:rsidR="4FBF2140" w:rsidRPr="66DE17F1">
        <w:rPr>
          <w:color w:val="000000" w:themeColor="text1"/>
          <w:sz w:val="28"/>
          <w:szCs w:val="28"/>
        </w:rPr>
        <w:t>-</w:t>
      </w:r>
      <w:r w:rsidR="6423B401" w:rsidRPr="66DE17F1">
        <w:rPr>
          <w:color w:val="000000" w:themeColor="text1"/>
          <w:sz w:val="28"/>
          <w:szCs w:val="28"/>
        </w:rPr>
        <w:t xml:space="preserve">shopping, FREE food parcels and counselling service. </w:t>
      </w:r>
    </w:p>
    <w:p w14:paraId="6E459219" w14:textId="04B08F4B" w:rsidR="66DE17F1" w:rsidRDefault="66DE17F1" w:rsidP="66DE17F1">
      <w:pPr>
        <w:rPr>
          <w:color w:val="000000" w:themeColor="text1"/>
          <w:sz w:val="28"/>
          <w:szCs w:val="28"/>
        </w:rPr>
      </w:pPr>
    </w:p>
    <w:p w14:paraId="6EA63BC0" w14:textId="529349BF" w:rsidR="00FB2CBE" w:rsidRDefault="4D617865" w:rsidP="19C2AFE3">
      <w:pPr>
        <w:rPr>
          <w:b/>
          <w:bCs/>
          <w:color w:val="000000" w:themeColor="text1"/>
          <w:sz w:val="28"/>
          <w:szCs w:val="28"/>
        </w:rPr>
      </w:pPr>
      <w:r w:rsidRPr="19C2AFE3">
        <w:rPr>
          <w:b/>
          <w:bCs/>
          <w:color w:val="000000" w:themeColor="text1"/>
          <w:sz w:val="28"/>
          <w:szCs w:val="28"/>
        </w:rPr>
        <w:t>Reporting</w:t>
      </w:r>
    </w:p>
    <w:p w14:paraId="761F3E88" w14:textId="7E9C3A30" w:rsidR="00FB2CBE" w:rsidRDefault="4D617865" w:rsidP="19C2AFE3">
      <w:pPr>
        <w:rPr>
          <w:color w:val="000000" w:themeColor="text1"/>
          <w:sz w:val="28"/>
          <w:szCs w:val="28"/>
        </w:rPr>
      </w:pPr>
      <w:r w:rsidRPr="19C2AFE3">
        <w:rPr>
          <w:color w:val="000000" w:themeColor="text1"/>
          <w:sz w:val="28"/>
          <w:szCs w:val="28"/>
        </w:rPr>
        <w:t xml:space="preserve">The charity has a template reporting form which will be attracted to the end of this policy. </w:t>
      </w:r>
    </w:p>
    <w:p w14:paraId="08FD1069" w14:textId="407E6230" w:rsidR="00FB2CBE" w:rsidRDefault="4D617865" w:rsidP="19C2AFE3">
      <w:pPr>
        <w:rPr>
          <w:i/>
          <w:iCs/>
          <w:color w:val="000000" w:themeColor="text1"/>
          <w:sz w:val="28"/>
          <w:szCs w:val="28"/>
        </w:rPr>
      </w:pPr>
      <w:r w:rsidRPr="19C2AFE3">
        <w:rPr>
          <w:i/>
          <w:iCs/>
          <w:color w:val="000000" w:themeColor="text1"/>
          <w:sz w:val="28"/>
          <w:szCs w:val="28"/>
        </w:rPr>
        <w:t>Determine whether you have a duty to report and state where it applies:</w:t>
      </w:r>
    </w:p>
    <w:p w14:paraId="51C4BEC8" w14:textId="4B89AB32" w:rsidR="00FB2CBE" w:rsidRDefault="4D617865" w:rsidP="19C2AFE3">
      <w:pPr>
        <w:rPr>
          <w:color w:val="000000" w:themeColor="text1"/>
          <w:sz w:val="28"/>
          <w:szCs w:val="28"/>
        </w:rPr>
      </w:pPr>
      <w:r w:rsidRPr="19C2AFE3">
        <w:rPr>
          <w:color w:val="000000" w:themeColor="text1"/>
          <w:sz w:val="28"/>
          <w:szCs w:val="28"/>
        </w:rPr>
        <w:t xml:space="preserve">A duty to report (make a safeguarding report) is placed on all relevant partners of the local authority, but this does not include the third sector, as a rule. The duty may be passed onto voluntary services and agencies though their contracts and service level agreements with other relevant partners e.g. health boards, schools, the local authority, the Police, probation and youth justice. It may then apply to specific projects rather than whole organisations. </w:t>
      </w:r>
    </w:p>
    <w:p w14:paraId="5AA79A00" w14:textId="600138F3" w:rsidR="00FB2CBE" w:rsidRDefault="00FB2CBE" w:rsidP="19C2AFE3">
      <w:pPr>
        <w:spacing w:after="0" w:line="240" w:lineRule="auto"/>
        <w:rPr>
          <w:color w:val="000000" w:themeColor="text1"/>
          <w:sz w:val="28"/>
          <w:szCs w:val="28"/>
        </w:rPr>
      </w:pPr>
    </w:p>
    <w:p w14:paraId="59AF0D54" w14:textId="1DB0EF6E" w:rsidR="00FB2CBE" w:rsidRDefault="4D617865" w:rsidP="66DE17F1">
      <w:pPr>
        <w:pStyle w:val="Default"/>
        <w:rPr>
          <w:rFonts w:ascii="Calibri" w:eastAsia="Calibri" w:hAnsi="Calibri" w:cs="Calibri"/>
          <w:b/>
          <w:bCs/>
          <w:color w:val="000000" w:themeColor="text1"/>
          <w:sz w:val="28"/>
          <w:szCs w:val="28"/>
          <w:highlight w:val="yellow"/>
          <w:lang w:val="en-GB"/>
        </w:rPr>
      </w:pPr>
      <w:r w:rsidRPr="66DE17F1">
        <w:rPr>
          <w:rFonts w:ascii="Calibri" w:eastAsia="Calibri" w:hAnsi="Calibri" w:cs="Calibri"/>
          <w:b/>
          <w:bCs/>
          <w:color w:val="000000" w:themeColor="text1"/>
          <w:sz w:val="28"/>
          <w:szCs w:val="28"/>
          <w:lang w:val="en-GB"/>
        </w:rPr>
        <w:t xml:space="preserve">Reporting procedure </w:t>
      </w:r>
    </w:p>
    <w:p w14:paraId="3BF71BBE" w14:textId="55B37D25" w:rsidR="492C8646" w:rsidRDefault="492C8646" w:rsidP="66DE17F1">
      <w:pPr>
        <w:pStyle w:val="Default"/>
        <w:numPr>
          <w:ilvl w:val="0"/>
          <w:numId w:val="3"/>
        </w:numPr>
        <w:rPr>
          <w:rFonts w:ascii="Calibri" w:eastAsia="Calibri" w:hAnsi="Calibri" w:cs="Calibri"/>
          <w:b/>
          <w:bCs/>
          <w:color w:val="000000" w:themeColor="text1"/>
          <w:sz w:val="28"/>
          <w:szCs w:val="28"/>
          <w:lang w:val="en-GB"/>
        </w:rPr>
      </w:pPr>
      <w:r w:rsidRPr="66DE17F1">
        <w:rPr>
          <w:rFonts w:ascii="Calibri" w:eastAsia="Calibri" w:hAnsi="Calibri" w:cs="Calibri"/>
          <w:color w:val="000000" w:themeColor="text1"/>
          <w:sz w:val="28"/>
          <w:szCs w:val="28"/>
          <w:lang w:val="en-GB"/>
        </w:rPr>
        <w:t xml:space="preserve">Having reasonable cause to </w:t>
      </w:r>
      <w:r w:rsidR="229C949D" w:rsidRPr="66DE17F1">
        <w:rPr>
          <w:rFonts w:ascii="Calibri" w:eastAsia="Calibri" w:hAnsi="Calibri" w:cs="Calibri"/>
          <w:color w:val="000000" w:themeColor="text1"/>
          <w:sz w:val="28"/>
          <w:szCs w:val="28"/>
          <w:lang w:val="en-GB"/>
        </w:rPr>
        <w:t>suspect,</w:t>
      </w:r>
      <w:r w:rsidRPr="66DE17F1">
        <w:rPr>
          <w:rFonts w:ascii="Calibri" w:eastAsia="Calibri" w:hAnsi="Calibri" w:cs="Calibri"/>
          <w:color w:val="000000" w:themeColor="text1"/>
          <w:sz w:val="28"/>
          <w:szCs w:val="28"/>
          <w:lang w:val="en-GB"/>
        </w:rPr>
        <w:t xml:space="preserve"> neglect or harm collating relevant information for a formal </w:t>
      </w:r>
      <w:r w:rsidR="08F134A6" w:rsidRPr="66DE17F1">
        <w:rPr>
          <w:rFonts w:ascii="Calibri" w:eastAsia="Calibri" w:hAnsi="Calibri" w:cs="Calibri"/>
          <w:color w:val="000000" w:themeColor="text1"/>
          <w:sz w:val="28"/>
          <w:szCs w:val="28"/>
          <w:lang w:val="en-GB"/>
        </w:rPr>
        <w:t>report.</w:t>
      </w:r>
      <w:r w:rsidR="01EF0736" w:rsidRPr="66DE17F1">
        <w:rPr>
          <w:rFonts w:ascii="Calibri" w:eastAsia="Calibri" w:hAnsi="Calibri" w:cs="Calibri"/>
          <w:color w:val="000000" w:themeColor="text1"/>
          <w:sz w:val="28"/>
          <w:szCs w:val="28"/>
          <w:lang w:val="en-GB"/>
        </w:rPr>
        <w:t xml:space="preserve"> We are not expected to have proof but to report what is </w:t>
      </w:r>
      <w:r w:rsidR="7699075B" w:rsidRPr="66DE17F1">
        <w:rPr>
          <w:rFonts w:ascii="Calibri" w:eastAsia="Calibri" w:hAnsi="Calibri" w:cs="Calibri"/>
          <w:color w:val="000000" w:themeColor="text1"/>
          <w:sz w:val="28"/>
          <w:szCs w:val="28"/>
          <w:lang w:val="en-GB"/>
        </w:rPr>
        <w:t>known,</w:t>
      </w:r>
      <w:r w:rsidR="01EF0736" w:rsidRPr="66DE17F1">
        <w:rPr>
          <w:rFonts w:ascii="Calibri" w:eastAsia="Calibri" w:hAnsi="Calibri" w:cs="Calibri"/>
          <w:color w:val="000000" w:themeColor="text1"/>
          <w:sz w:val="28"/>
          <w:szCs w:val="28"/>
          <w:lang w:val="en-GB"/>
        </w:rPr>
        <w:t xml:space="preserve"> suspected or </w:t>
      </w:r>
      <w:r w:rsidR="67A81032" w:rsidRPr="66DE17F1">
        <w:rPr>
          <w:rFonts w:ascii="Calibri" w:eastAsia="Calibri" w:hAnsi="Calibri" w:cs="Calibri"/>
          <w:color w:val="000000" w:themeColor="text1"/>
          <w:sz w:val="28"/>
          <w:szCs w:val="28"/>
          <w:lang w:val="en-GB"/>
        </w:rPr>
        <w:t>alleged.</w:t>
      </w:r>
      <w:r w:rsidR="01EF0736" w:rsidRPr="66DE17F1">
        <w:rPr>
          <w:rFonts w:ascii="Calibri" w:eastAsia="Calibri" w:hAnsi="Calibri" w:cs="Calibri"/>
          <w:color w:val="000000" w:themeColor="text1"/>
          <w:sz w:val="28"/>
          <w:szCs w:val="28"/>
          <w:lang w:val="en-GB"/>
        </w:rPr>
        <w:t xml:space="preserve"> Not expected to </w:t>
      </w:r>
      <w:r w:rsidR="38F2D391" w:rsidRPr="66DE17F1">
        <w:rPr>
          <w:rFonts w:ascii="Calibri" w:eastAsia="Calibri" w:hAnsi="Calibri" w:cs="Calibri"/>
          <w:color w:val="000000" w:themeColor="text1"/>
          <w:sz w:val="28"/>
          <w:szCs w:val="28"/>
          <w:lang w:val="en-GB"/>
        </w:rPr>
        <w:t>investigate,</w:t>
      </w:r>
      <w:r w:rsidR="01EF0736" w:rsidRPr="66DE17F1">
        <w:rPr>
          <w:rFonts w:ascii="Calibri" w:eastAsia="Calibri" w:hAnsi="Calibri" w:cs="Calibri"/>
          <w:color w:val="000000" w:themeColor="text1"/>
          <w:sz w:val="28"/>
          <w:szCs w:val="28"/>
          <w:lang w:val="en-GB"/>
        </w:rPr>
        <w:t xml:space="preserve"> this is the role of social </w:t>
      </w:r>
      <w:r w:rsidR="42CB87A4" w:rsidRPr="66DE17F1">
        <w:rPr>
          <w:rFonts w:ascii="Calibri" w:eastAsia="Calibri" w:hAnsi="Calibri" w:cs="Calibri"/>
          <w:color w:val="000000" w:themeColor="text1"/>
          <w:sz w:val="28"/>
          <w:szCs w:val="28"/>
          <w:lang w:val="en-GB"/>
        </w:rPr>
        <w:t>services,</w:t>
      </w:r>
      <w:r w:rsidR="01EF0736" w:rsidRPr="66DE17F1">
        <w:rPr>
          <w:rFonts w:ascii="Calibri" w:eastAsia="Calibri" w:hAnsi="Calibri" w:cs="Calibri"/>
          <w:color w:val="000000" w:themeColor="text1"/>
          <w:sz w:val="28"/>
          <w:szCs w:val="28"/>
          <w:lang w:val="en-GB"/>
        </w:rPr>
        <w:t xml:space="preserve"> the </w:t>
      </w:r>
      <w:r w:rsidR="7F9752AA" w:rsidRPr="66DE17F1">
        <w:rPr>
          <w:rFonts w:ascii="Calibri" w:eastAsia="Calibri" w:hAnsi="Calibri" w:cs="Calibri"/>
          <w:color w:val="000000" w:themeColor="text1"/>
          <w:sz w:val="28"/>
          <w:szCs w:val="28"/>
          <w:lang w:val="en-GB"/>
        </w:rPr>
        <w:t>police,</w:t>
      </w:r>
      <w:r w:rsidR="01EF0736" w:rsidRPr="66DE17F1">
        <w:rPr>
          <w:rFonts w:ascii="Calibri" w:eastAsia="Calibri" w:hAnsi="Calibri" w:cs="Calibri"/>
          <w:color w:val="000000" w:themeColor="text1"/>
          <w:sz w:val="28"/>
          <w:szCs w:val="28"/>
          <w:lang w:val="en-GB"/>
        </w:rPr>
        <w:t xml:space="preserve"> and can </w:t>
      </w:r>
      <w:r w:rsidR="179188FC" w:rsidRPr="66DE17F1">
        <w:rPr>
          <w:rFonts w:ascii="Calibri" w:eastAsia="Calibri" w:hAnsi="Calibri" w:cs="Calibri"/>
          <w:color w:val="000000" w:themeColor="text1"/>
          <w:sz w:val="28"/>
          <w:szCs w:val="28"/>
          <w:lang w:val="en-GB"/>
        </w:rPr>
        <w:t>be undertaken by the NSPCC.</w:t>
      </w:r>
    </w:p>
    <w:p w14:paraId="45602002" w14:textId="59C61FEE" w:rsidR="66DE17F1" w:rsidRDefault="66DE17F1" w:rsidP="66DE17F1">
      <w:pPr>
        <w:pStyle w:val="Default"/>
        <w:rPr>
          <w:rFonts w:ascii="Calibri" w:eastAsia="Calibri" w:hAnsi="Calibri" w:cs="Calibri"/>
          <w:b/>
          <w:bCs/>
          <w:color w:val="000000" w:themeColor="text1"/>
          <w:sz w:val="28"/>
          <w:szCs w:val="28"/>
          <w:lang w:val="en-GB"/>
        </w:rPr>
      </w:pPr>
    </w:p>
    <w:p w14:paraId="47825070" w14:textId="0630F119" w:rsidR="00FB2CBE" w:rsidRDefault="1CB2FFFD" w:rsidP="66DE17F1">
      <w:pPr>
        <w:pStyle w:val="Default"/>
        <w:numPr>
          <w:ilvl w:val="0"/>
          <w:numId w:val="3"/>
        </w:numPr>
        <w:rPr>
          <w:rFonts w:ascii="Calibri" w:eastAsia="Calibri" w:hAnsi="Calibri" w:cs="Calibri"/>
          <w:color w:val="000000" w:themeColor="text1"/>
          <w:sz w:val="28"/>
          <w:szCs w:val="28"/>
          <w:lang w:val="en-GB"/>
        </w:rPr>
      </w:pPr>
      <w:r w:rsidRPr="66DE17F1">
        <w:rPr>
          <w:rFonts w:ascii="Calibri" w:eastAsia="Calibri" w:hAnsi="Calibri" w:cs="Calibri"/>
          <w:color w:val="000000" w:themeColor="text1"/>
          <w:sz w:val="28"/>
          <w:szCs w:val="28"/>
          <w:lang w:val="en-GB"/>
        </w:rPr>
        <w:t xml:space="preserve">There will be an </w:t>
      </w:r>
      <w:r w:rsidR="4D617865" w:rsidRPr="66DE17F1">
        <w:rPr>
          <w:rFonts w:ascii="Calibri" w:eastAsia="Calibri" w:hAnsi="Calibri" w:cs="Calibri"/>
          <w:color w:val="000000" w:themeColor="text1"/>
          <w:sz w:val="28"/>
          <w:szCs w:val="28"/>
          <w:lang w:val="en-GB"/>
        </w:rPr>
        <w:t>Internal sharing of information</w:t>
      </w:r>
      <w:r w:rsidR="2552CA3A" w:rsidRPr="66DE17F1">
        <w:rPr>
          <w:rFonts w:ascii="Calibri" w:eastAsia="Calibri" w:hAnsi="Calibri" w:cs="Calibri"/>
          <w:color w:val="000000" w:themeColor="text1"/>
          <w:sz w:val="28"/>
          <w:szCs w:val="28"/>
          <w:lang w:val="en-GB"/>
        </w:rPr>
        <w:t xml:space="preserve"> </w:t>
      </w:r>
      <w:r w:rsidR="00454E5E">
        <w:rPr>
          <w:rFonts w:ascii="Calibri" w:eastAsia="Calibri" w:hAnsi="Calibri" w:cs="Calibri"/>
          <w:color w:val="000000" w:themeColor="text1"/>
          <w:sz w:val="28"/>
          <w:szCs w:val="28"/>
          <w:lang w:val="en-GB"/>
        </w:rPr>
        <w:t xml:space="preserve">on a need to know basis only </w:t>
      </w:r>
      <w:r w:rsidR="2552CA3A" w:rsidRPr="66DE17F1">
        <w:rPr>
          <w:rFonts w:ascii="Calibri" w:eastAsia="Calibri" w:hAnsi="Calibri" w:cs="Calibri"/>
          <w:color w:val="000000" w:themeColor="text1"/>
          <w:sz w:val="28"/>
          <w:szCs w:val="28"/>
          <w:lang w:val="en-GB"/>
        </w:rPr>
        <w:t xml:space="preserve">and the safeguarding document will be completed and stored onto </w:t>
      </w:r>
      <w:r w:rsidR="00454E5E">
        <w:rPr>
          <w:rFonts w:ascii="Calibri" w:eastAsia="Calibri" w:hAnsi="Calibri" w:cs="Calibri"/>
          <w:color w:val="000000" w:themeColor="text1"/>
          <w:sz w:val="28"/>
          <w:szCs w:val="28"/>
          <w:lang w:val="en-GB"/>
        </w:rPr>
        <w:t>C</w:t>
      </w:r>
      <w:r w:rsidR="2552CA3A" w:rsidRPr="66DE17F1">
        <w:rPr>
          <w:rFonts w:ascii="Calibri" w:eastAsia="Calibri" w:hAnsi="Calibri" w:cs="Calibri"/>
          <w:color w:val="000000" w:themeColor="text1"/>
          <w:sz w:val="28"/>
          <w:szCs w:val="28"/>
          <w:lang w:val="en-GB"/>
        </w:rPr>
        <w:t xml:space="preserve">harity </w:t>
      </w:r>
      <w:r w:rsidR="00454E5E">
        <w:rPr>
          <w:rFonts w:ascii="Calibri" w:eastAsia="Calibri" w:hAnsi="Calibri" w:cs="Calibri"/>
          <w:color w:val="000000" w:themeColor="text1"/>
          <w:sz w:val="28"/>
          <w:szCs w:val="28"/>
          <w:lang w:val="en-GB"/>
        </w:rPr>
        <w:t>L</w:t>
      </w:r>
      <w:r w:rsidR="2552CA3A" w:rsidRPr="66DE17F1">
        <w:rPr>
          <w:rFonts w:ascii="Calibri" w:eastAsia="Calibri" w:hAnsi="Calibri" w:cs="Calibri"/>
          <w:color w:val="000000" w:themeColor="text1"/>
          <w:sz w:val="28"/>
          <w:szCs w:val="28"/>
          <w:lang w:val="en-GB"/>
        </w:rPr>
        <w:t>og Safeguarding officer will assess report with Safeg</w:t>
      </w:r>
      <w:r w:rsidR="785C422C" w:rsidRPr="66DE17F1">
        <w:rPr>
          <w:rFonts w:ascii="Calibri" w:eastAsia="Calibri" w:hAnsi="Calibri" w:cs="Calibri"/>
          <w:color w:val="000000" w:themeColor="text1"/>
          <w:sz w:val="28"/>
          <w:szCs w:val="28"/>
          <w:lang w:val="en-GB"/>
        </w:rPr>
        <w:t>uarding Board Trustee.</w:t>
      </w:r>
    </w:p>
    <w:p w14:paraId="5C0CADBF" w14:textId="56EC45AE" w:rsidR="66DE17F1" w:rsidRDefault="66DE17F1" w:rsidP="66DE17F1">
      <w:pPr>
        <w:pStyle w:val="Default"/>
        <w:rPr>
          <w:rFonts w:ascii="Calibri" w:eastAsia="Calibri" w:hAnsi="Calibri" w:cs="Calibri"/>
          <w:color w:val="000000" w:themeColor="text1"/>
          <w:sz w:val="28"/>
          <w:szCs w:val="28"/>
          <w:lang w:val="en-GB"/>
        </w:rPr>
      </w:pPr>
    </w:p>
    <w:p w14:paraId="0C21853C" w14:textId="6BEAA354" w:rsidR="00FB2CBE" w:rsidRDefault="4D617865" w:rsidP="66DE17F1">
      <w:pPr>
        <w:pStyle w:val="Default"/>
        <w:numPr>
          <w:ilvl w:val="0"/>
          <w:numId w:val="3"/>
        </w:numPr>
        <w:rPr>
          <w:rFonts w:ascii="Calibri" w:eastAsia="Calibri" w:hAnsi="Calibri" w:cs="Calibri"/>
          <w:color w:val="000000" w:themeColor="text1"/>
          <w:sz w:val="28"/>
          <w:szCs w:val="28"/>
          <w:lang w:val="en-GB"/>
        </w:rPr>
      </w:pPr>
      <w:r w:rsidRPr="66DE17F1">
        <w:rPr>
          <w:rFonts w:ascii="Calibri" w:eastAsia="Calibri" w:hAnsi="Calibri" w:cs="Calibri"/>
          <w:color w:val="000000" w:themeColor="text1"/>
          <w:sz w:val="28"/>
          <w:szCs w:val="28"/>
          <w:lang w:val="en-GB"/>
        </w:rPr>
        <w:t>Formal report making to Social Services, the Police or appropriate agencies.</w:t>
      </w:r>
    </w:p>
    <w:p w14:paraId="42ACA86C" w14:textId="15FD99CE" w:rsidR="00FB2CBE" w:rsidRDefault="00FB2CBE" w:rsidP="19C2AFE3">
      <w:pPr>
        <w:pStyle w:val="Default"/>
        <w:rPr>
          <w:rFonts w:asciiTheme="minorHAnsi" w:hAnsiTheme="minorHAnsi" w:cstheme="minorBidi"/>
          <w:color w:val="000000" w:themeColor="text1"/>
          <w:sz w:val="28"/>
          <w:szCs w:val="28"/>
          <w:lang w:val="en-GB"/>
        </w:rPr>
      </w:pPr>
    </w:p>
    <w:p w14:paraId="68D234A7" w14:textId="12EED341" w:rsidR="00FB2CBE" w:rsidRDefault="00FB2CBE" w:rsidP="66DE17F1">
      <w:pPr>
        <w:rPr>
          <w:rFonts w:eastAsiaTheme="minorEastAsia"/>
          <w:sz w:val="28"/>
          <w:szCs w:val="28"/>
        </w:rPr>
      </w:pPr>
    </w:p>
    <w:p w14:paraId="1E187C12" w14:textId="5435E8DF" w:rsidR="00591F62" w:rsidRDefault="347E26B5" w:rsidP="66DE17F1">
      <w:pPr>
        <w:rPr>
          <w:rFonts w:eastAsiaTheme="minorEastAsia"/>
          <w:sz w:val="28"/>
          <w:szCs w:val="28"/>
        </w:rPr>
      </w:pPr>
      <w:r w:rsidRPr="66DE17F1">
        <w:rPr>
          <w:rFonts w:eastAsiaTheme="minorEastAsia"/>
          <w:sz w:val="28"/>
          <w:szCs w:val="28"/>
        </w:rPr>
        <w:t>R</w:t>
      </w:r>
      <w:r w:rsidR="00591F62" w:rsidRPr="66DE17F1">
        <w:rPr>
          <w:rFonts w:eastAsiaTheme="minorEastAsia"/>
          <w:sz w:val="28"/>
          <w:szCs w:val="28"/>
        </w:rPr>
        <w:t>eport</w:t>
      </w:r>
      <w:r w:rsidR="1BAE2366" w:rsidRPr="66DE17F1">
        <w:rPr>
          <w:rFonts w:eastAsiaTheme="minorEastAsia"/>
          <w:sz w:val="28"/>
          <w:szCs w:val="28"/>
        </w:rPr>
        <w:t xml:space="preserve"> Process</w:t>
      </w:r>
    </w:p>
    <w:p w14:paraId="1299D60D" w14:textId="3D1E64A7" w:rsidR="00591F62" w:rsidRDefault="04CA38AD" w:rsidP="66DE17F1">
      <w:pPr>
        <w:pStyle w:val="ListParagraph"/>
        <w:numPr>
          <w:ilvl w:val="0"/>
          <w:numId w:val="5"/>
        </w:numPr>
        <w:rPr>
          <w:rFonts w:asciiTheme="minorHAnsi" w:eastAsiaTheme="minorEastAsia" w:hAnsiTheme="minorHAnsi" w:cstheme="minorBidi"/>
          <w:sz w:val="28"/>
          <w:szCs w:val="28"/>
        </w:rPr>
      </w:pPr>
      <w:r w:rsidRPr="66DE17F1">
        <w:rPr>
          <w:rFonts w:asciiTheme="minorHAnsi" w:eastAsiaTheme="minorEastAsia" w:hAnsiTheme="minorHAnsi" w:cstheme="minorBidi"/>
          <w:sz w:val="28"/>
          <w:szCs w:val="28"/>
        </w:rPr>
        <w:t xml:space="preserve">Report </w:t>
      </w:r>
      <w:r w:rsidR="66D614FC" w:rsidRPr="66DE17F1">
        <w:rPr>
          <w:rFonts w:asciiTheme="minorHAnsi" w:eastAsiaTheme="minorEastAsia" w:hAnsiTheme="minorHAnsi" w:cstheme="minorBidi"/>
          <w:sz w:val="28"/>
          <w:szCs w:val="28"/>
        </w:rPr>
        <w:t xml:space="preserve">will be </w:t>
      </w:r>
      <w:r w:rsidR="20811584" w:rsidRPr="66DE17F1">
        <w:rPr>
          <w:rFonts w:asciiTheme="minorHAnsi" w:eastAsiaTheme="minorEastAsia" w:hAnsiTheme="minorHAnsi" w:cstheme="minorBidi"/>
          <w:sz w:val="28"/>
          <w:szCs w:val="28"/>
        </w:rPr>
        <w:t xml:space="preserve">compiled </w:t>
      </w:r>
      <w:r w:rsidR="66D614FC" w:rsidRPr="66DE17F1">
        <w:rPr>
          <w:rFonts w:asciiTheme="minorHAnsi" w:eastAsiaTheme="minorEastAsia" w:hAnsiTheme="minorHAnsi" w:cstheme="minorBidi"/>
          <w:sz w:val="28"/>
          <w:szCs w:val="28"/>
        </w:rPr>
        <w:t>on the</w:t>
      </w:r>
      <w:r w:rsidR="3141CEB3" w:rsidRPr="66DE17F1">
        <w:rPr>
          <w:rFonts w:asciiTheme="minorHAnsi" w:eastAsiaTheme="minorEastAsia" w:hAnsiTheme="minorHAnsi" w:cstheme="minorBidi"/>
          <w:sz w:val="28"/>
          <w:szCs w:val="28"/>
        </w:rPr>
        <w:t xml:space="preserve"> Ch</w:t>
      </w:r>
      <w:r w:rsidR="76E13A5D" w:rsidRPr="66DE17F1">
        <w:rPr>
          <w:rFonts w:asciiTheme="minorHAnsi" w:eastAsiaTheme="minorEastAsia" w:hAnsiTheme="minorHAnsi" w:cstheme="minorBidi"/>
          <w:sz w:val="28"/>
          <w:szCs w:val="28"/>
        </w:rPr>
        <w:t>a</w:t>
      </w:r>
      <w:r w:rsidR="3141CEB3" w:rsidRPr="66DE17F1">
        <w:rPr>
          <w:rFonts w:asciiTheme="minorHAnsi" w:eastAsiaTheme="minorEastAsia" w:hAnsiTheme="minorHAnsi" w:cstheme="minorBidi"/>
          <w:sz w:val="28"/>
          <w:szCs w:val="28"/>
        </w:rPr>
        <w:t>rities</w:t>
      </w:r>
      <w:r w:rsidR="66D614FC" w:rsidRPr="66DE17F1">
        <w:rPr>
          <w:rFonts w:asciiTheme="minorHAnsi" w:eastAsiaTheme="minorEastAsia" w:hAnsiTheme="minorHAnsi" w:cstheme="minorBidi"/>
          <w:sz w:val="28"/>
          <w:szCs w:val="28"/>
        </w:rPr>
        <w:t xml:space="preserve"> safeguarding re</w:t>
      </w:r>
      <w:r w:rsidR="6499AD09" w:rsidRPr="66DE17F1">
        <w:rPr>
          <w:rFonts w:asciiTheme="minorHAnsi" w:eastAsiaTheme="minorEastAsia" w:hAnsiTheme="minorHAnsi" w:cstheme="minorBidi"/>
          <w:sz w:val="28"/>
          <w:szCs w:val="28"/>
        </w:rPr>
        <w:t>f</w:t>
      </w:r>
      <w:r w:rsidR="66D614FC" w:rsidRPr="66DE17F1">
        <w:rPr>
          <w:rFonts w:asciiTheme="minorHAnsi" w:eastAsiaTheme="minorEastAsia" w:hAnsiTheme="minorHAnsi" w:cstheme="minorBidi"/>
          <w:sz w:val="28"/>
          <w:szCs w:val="28"/>
        </w:rPr>
        <w:t>e</w:t>
      </w:r>
      <w:r w:rsidR="144D9B12" w:rsidRPr="66DE17F1">
        <w:rPr>
          <w:rFonts w:asciiTheme="minorHAnsi" w:eastAsiaTheme="minorEastAsia" w:hAnsiTheme="minorHAnsi" w:cstheme="minorBidi"/>
          <w:sz w:val="28"/>
          <w:szCs w:val="28"/>
        </w:rPr>
        <w:t>r</w:t>
      </w:r>
      <w:r w:rsidR="66D614FC" w:rsidRPr="66DE17F1">
        <w:rPr>
          <w:rFonts w:asciiTheme="minorHAnsi" w:eastAsiaTheme="minorEastAsia" w:hAnsiTheme="minorHAnsi" w:cstheme="minorBidi"/>
          <w:sz w:val="28"/>
          <w:szCs w:val="28"/>
        </w:rPr>
        <w:t>r</w:t>
      </w:r>
      <w:r w:rsidR="71403DBC" w:rsidRPr="66DE17F1">
        <w:rPr>
          <w:rFonts w:asciiTheme="minorHAnsi" w:eastAsiaTheme="minorEastAsia" w:hAnsiTheme="minorHAnsi" w:cstheme="minorBidi"/>
          <w:sz w:val="28"/>
          <w:szCs w:val="28"/>
        </w:rPr>
        <w:t>a</w:t>
      </w:r>
      <w:r w:rsidR="66D614FC" w:rsidRPr="66DE17F1">
        <w:rPr>
          <w:rFonts w:asciiTheme="minorHAnsi" w:eastAsiaTheme="minorEastAsia" w:hAnsiTheme="minorHAnsi" w:cstheme="minorBidi"/>
          <w:sz w:val="28"/>
          <w:szCs w:val="28"/>
        </w:rPr>
        <w:t>l form</w:t>
      </w:r>
      <w:r w:rsidR="2EBEAD7C" w:rsidRPr="66DE17F1">
        <w:rPr>
          <w:rFonts w:asciiTheme="minorHAnsi" w:eastAsiaTheme="minorEastAsia" w:hAnsiTheme="minorHAnsi" w:cstheme="minorBidi"/>
          <w:sz w:val="28"/>
          <w:szCs w:val="28"/>
        </w:rPr>
        <w:t>.</w:t>
      </w:r>
      <w:r w:rsidR="0B4DB73F" w:rsidRPr="66DE17F1">
        <w:rPr>
          <w:rFonts w:asciiTheme="minorHAnsi" w:eastAsiaTheme="minorEastAsia" w:hAnsiTheme="minorHAnsi" w:cstheme="minorBidi"/>
          <w:sz w:val="28"/>
          <w:szCs w:val="28"/>
        </w:rPr>
        <w:t xml:space="preserve"> Copy attached.</w:t>
      </w:r>
    </w:p>
    <w:p w14:paraId="7BFB5EED" w14:textId="08A45640" w:rsidR="66D614FC" w:rsidRDefault="66D614FC" w:rsidP="66DE17F1">
      <w:pPr>
        <w:pStyle w:val="ListParagraph"/>
        <w:numPr>
          <w:ilvl w:val="0"/>
          <w:numId w:val="5"/>
        </w:numPr>
        <w:rPr>
          <w:rFonts w:asciiTheme="minorHAnsi" w:eastAsiaTheme="minorEastAsia" w:hAnsiTheme="minorHAnsi" w:cstheme="minorBidi"/>
          <w:sz w:val="28"/>
          <w:szCs w:val="28"/>
        </w:rPr>
      </w:pPr>
      <w:r w:rsidRPr="66DE17F1">
        <w:rPr>
          <w:rFonts w:asciiTheme="minorHAnsi" w:eastAsiaTheme="minorEastAsia" w:hAnsiTheme="minorHAnsi" w:cstheme="minorBidi"/>
          <w:sz w:val="28"/>
          <w:szCs w:val="28"/>
        </w:rPr>
        <w:t xml:space="preserve">The </w:t>
      </w:r>
      <w:r w:rsidR="6C6D4B9E" w:rsidRPr="66DE17F1">
        <w:rPr>
          <w:rFonts w:asciiTheme="minorHAnsi" w:eastAsiaTheme="minorEastAsia" w:hAnsiTheme="minorHAnsi" w:cstheme="minorBidi"/>
          <w:sz w:val="28"/>
          <w:szCs w:val="28"/>
        </w:rPr>
        <w:t>i</w:t>
      </w:r>
      <w:r w:rsidRPr="66DE17F1">
        <w:rPr>
          <w:rFonts w:asciiTheme="minorHAnsi" w:eastAsiaTheme="minorEastAsia" w:hAnsiTheme="minorHAnsi" w:cstheme="minorBidi"/>
          <w:sz w:val="28"/>
          <w:szCs w:val="28"/>
        </w:rPr>
        <w:t>nfor</w:t>
      </w:r>
      <w:r w:rsidR="0F62B819" w:rsidRPr="66DE17F1">
        <w:rPr>
          <w:rFonts w:asciiTheme="minorHAnsi" w:eastAsiaTheme="minorEastAsia" w:hAnsiTheme="minorHAnsi" w:cstheme="minorBidi"/>
          <w:sz w:val="28"/>
          <w:szCs w:val="28"/>
        </w:rPr>
        <w:t>m</w:t>
      </w:r>
      <w:r w:rsidRPr="66DE17F1">
        <w:rPr>
          <w:rFonts w:asciiTheme="minorHAnsi" w:eastAsiaTheme="minorEastAsia" w:hAnsiTheme="minorHAnsi" w:cstheme="minorBidi"/>
          <w:sz w:val="28"/>
          <w:szCs w:val="28"/>
        </w:rPr>
        <w:t xml:space="preserve">ation will be passed to the </w:t>
      </w:r>
      <w:r w:rsidR="147217B3" w:rsidRPr="66DE17F1">
        <w:rPr>
          <w:rFonts w:asciiTheme="minorHAnsi" w:eastAsiaTheme="minorEastAsia" w:hAnsiTheme="minorHAnsi" w:cstheme="minorBidi"/>
          <w:sz w:val="28"/>
          <w:szCs w:val="28"/>
        </w:rPr>
        <w:t>d</w:t>
      </w:r>
      <w:r w:rsidRPr="66DE17F1">
        <w:rPr>
          <w:rFonts w:asciiTheme="minorHAnsi" w:eastAsiaTheme="minorEastAsia" w:hAnsiTheme="minorHAnsi" w:cstheme="minorBidi"/>
          <w:sz w:val="28"/>
          <w:szCs w:val="28"/>
        </w:rPr>
        <w:t xml:space="preserve">uty safeguarding </w:t>
      </w:r>
      <w:r w:rsidR="08736916" w:rsidRPr="66DE17F1">
        <w:rPr>
          <w:rFonts w:asciiTheme="minorHAnsi" w:eastAsiaTheme="minorEastAsia" w:hAnsiTheme="minorHAnsi" w:cstheme="minorBidi"/>
          <w:sz w:val="28"/>
          <w:szCs w:val="28"/>
        </w:rPr>
        <w:t xml:space="preserve">person </w:t>
      </w:r>
      <w:r w:rsidRPr="66DE17F1">
        <w:rPr>
          <w:rFonts w:asciiTheme="minorHAnsi" w:eastAsiaTheme="minorEastAsia" w:hAnsiTheme="minorHAnsi" w:cstheme="minorBidi"/>
          <w:sz w:val="28"/>
          <w:szCs w:val="28"/>
        </w:rPr>
        <w:t xml:space="preserve">and Board of Trustee. Lisa Myton is the Safeguarding </w:t>
      </w:r>
      <w:r w:rsidR="63629B5D" w:rsidRPr="66DE17F1">
        <w:rPr>
          <w:rFonts w:asciiTheme="minorHAnsi" w:eastAsiaTheme="minorEastAsia" w:hAnsiTheme="minorHAnsi" w:cstheme="minorBidi"/>
          <w:sz w:val="28"/>
          <w:szCs w:val="28"/>
        </w:rPr>
        <w:t xml:space="preserve">person </w:t>
      </w:r>
      <w:r w:rsidRPr="66DE17F1">
        <w:rPr>
          <w:rFonts w:asciiTheme="minorHAnsi" w:eastAsiaTheme="minorEastAsia" w:hAnsiTheme="minorHAnsi" w:cstheme="minorBidi"/>
          <w:sz w:val="28"/>
          <w:szCs w:val="28"/>
        </w:rPr>
        <w:t>for the</w:t>
      </w:r>
      <w:r w:rsidR="7B7B1C4E" w:rsidRPr="66DE17F1">
        <w:rPr>
          <w:rFonts w:asciiTheme="minorHAnsi" w:eastAsiaTheme="minorEastAsia" w:hAnsiTheme="minorHAnsi" w:cstheme="minorBidi"/>
          <w:sz w:val="28"/>
          <w:szCs w:val="28"/>
        </w:rPr>
        <w:t xml:space="preserve"> Board of Trustees.</w:t>
      </w:r>
    </w:p>
    <w:p w14:paraId="4DF14E80" w14:textId="60A173E8" w:rsidR="38129FF7" w:rsidRDefault="38129FF7" w:rsidP="66DE17F1">
      <w:pPr>
        <w:pStyle w:val="ListParagraph"/>
        <w:numPr>
          <w:ilvl w:val="0"/>
          <w:numId w:val="5"/>
        </w:numPr>
        <w:rPr>
          <w:rFonts w:asciiTheme="minorHAnsi" w:eastAsiaTheme="minorEastAsia" w:hAnsiTheme="minorHAnsi" w:cstheme="minorBidi"/>
          <w:sz w:val="28"/>
          <w:szCs w:val="28"/>
        </w:rPr>
      </w:pPr>
      <w:r w:rsidRPr="66DE17F1">
        <w:rPr>
          <w:rFonts w:asciiTheme="minorHAnsi" w:eastAsiaTheme="minorEastAsia" w:hAnsiTheme="minorHAnsi" w:cstheme="minorBidi"/>
          <w:sz w:val="28"/>
          <w:szCs w:val="28"/>
        </w:rPr>
        <w:t>Safeguard referral document reviewed and r</w:t>
      </w:r>
      <w:r w:rsidR="7B7B1C4E" w:rsidRPr="66DE17F1">
        <w:rPr>
          <w:rFonts w:asciiTheme="minorHAnsi" w:eastAsiaTheme="minorEastAsia" w:hAnsiTheme="minorHAnsi" w:cstheme="minorBidi"/>
          <w:sz w:val="28"/>
          <w:szCs w:val="28"/>
        </w:rPr>
        <w:t xml:space="preserve">elevant </w:t>
      </w:r>
      <w:r w:rsidR="00D7F938" w:rsidRPr="66DE17F1">
        <w:rPr>
          <w:rFonts w:asciiTheme="minorHAnsi" w:eastAsiaTheme="minorEastAsia" w:hAnsiTheme="minorHAnsi" w:cstheme="minorBidi"/>
          <w:sz w:val="28"/>
          <w:szCs w:val="28"/>
        </w:rPr>
        <w:t>a</w:t>
      </w:r>
      <w:r w:rsidR="66D614FC" w:rsidRPr="66DE17F1">
        <w:rPr>
          <w:rFonts w:asciiTheme="minorHAnsi" w:eastAsiaTheme="minorEastAsia" w:hAnsiTheme="minorHAnsi" w:cstheme="minorBidi"/>
          <w:sz w:val="28"/>
          <w:szCs w:val="28"/>
        </w:rPr>
        <w:t>ction will be taken</w:t>
      </w:r>
      <w:r w:rsidR="5973E862" w:rsidRPr="66DE17F1">
        <w:rPr>
          <w:rFonts w:asciiTheme="minorHAnsi" w:eastAsiaTheme="minorEastAsia" w:hAnsiTheme="minorHAnsi" w:cstheme="minorBidi"/>
          <w:sz w:val="28"/>
          <w:szCs w:val="28"/>
        </w:rPr>
        <w:t>.</w:t>
      </w:r>
    </w:p>
    <w:p w14:paraId="3F8BA39D" w14:textId="08E811B4" w:rsidR="66DE17F1" w:rsidRDefault="66DE17F1" w:rsidP="66DE17F1">
      <w:pPr>
        <w:rPr>
          <w:rFonts w:ascii="Times New Roman" w:eastAsia="Times New Roman" w:hAnsi="Times New Roman" w:cs="Times New Roman"/>
          <w:sz w:val="24"/>
          <w:szCs w:val="24"/>
        </w:rPr>
      </w:pPr>
    </w:p>
    <w:p w14:paraId="5024296E" w14:textId="646487CE" w:rsidR="66DE17F1" w:rsidRDefault="66DE17F1" w:rsidP="66DE17F1">
      <w:pPr>
        <w:rPr>
          <w:rFonts w:eastAsiaTheme="minorEastAsia"/>
          <w:sz w:val="24"/>
          <w:szCs w:val="24"/>
        </w:rPr>
      </w:pPr>
    </w:p>
    <w:p w14:paraId="76FC766E" w14:textId="6E0454AF" w:rsidR="000C30FC" w:rsidRDefault="000C30FC" w:rsidP="000C30FC">
      <w:pPr>
        <w:pStyle w:val="Default"/>
        <w:rPr>
          <w:rFonts w:asciiTheme="minorHAnsi" w:hAnsiTheme="minorHAnsi" w:cstheme="minorBidi"/>
          <w:b/>
          <w:bCs/>
          <w:color w:val="000000" w:themeColor="text1"/>
          <w:sz w:val="28"/>
          <w:szCs w:val="28"/>
          <w:lang w:val="en-GB"/>
        </w:rPr>
      </w:pPr>
      <w:r w:rsidRPr="008E5B87">
        <w:rPr>
          <w:rFonts w:asciiTheme="minorHAnsi" w:hAnsiTheme="minorHAnsi" w:cstheme="minorBidi"/>
          <w:b/>
          <w:bCs/>
          <w:color w:val="000000" w:themeColor="text1"/>
          <w:sz w:val="28"/>
          <w:szCs w:val="28"/>
          <w:lang w:val="en-GB"/>
        </w:rPr>
        <w:t>Charity Commission</w:t>
      </w:r>
    </w:p>
    <w:p w14:paraId="4E5851EC" w14:textId="77777777" w:rsidR="000C30FC" w:rsidRPr="003C4164" w:rsidRDefault="000C30FC" w:rsidP="000C30FC">
      <w:pPr>
        <w:rPr>
          <w:color w:val="000000" w:themeColor="text1"/>
          <w:sz w:val="28"/>
          <w:szCs w:val="28"/>
        </w:rPr>
      </w:pPr>
      <w:r w:rsidRPr="003C4164">
        <w:rPr>
          <w:color w:val="000000" w:themeColor="text1"/>
          <w:sz w:val="28"/>
          <w:szCs w:val="28"/>
        </w:rPr>
        <w:t>The</w:t>
      </w:r>
      <w:r w:rsidRPr="00822F9D">
        <w:rPr>
          <w:color w:val="000000" w:themeColor="text1"/>
          <w:sz w:val="28"/>
          <w:szCs w:val="28"/>
        </w:rPr>
        <w:t> </w:t>
      </w:r>
      <w:hyperlink r:id="rId14" w:history="1">
        <w:r w:rsidRPr="00822F9D">
          <w:rPr>
            <w:color w:val="000000" w:themeColor="text1"/>
            <w:sz w:val="28"/>
            <w:szCs w:val="28"/>
          </w:rPr>
          <w:t>Charity Commission</w:t>
        </w:r>
      </w:hyperlink>
      <w:r w:rsidRPr="00822F9D">
        <w:rPr>
          <w:color w:val="000000" w:themeColor="text1"/>
          <w:sz w:val="28"/>
          <w:szCs w:val="28"/>
        </w:rPr>
        <w:t> </w:t>
      </w:r>
      <w:r w:rsidRPr="003C4164">
        <w:rPr>
          <w:color w:val="000000" w:themeColor="text1"/>
          <w:sz w:val="28"/>
          <w:szCs w:val="28"/>
        </w:rPr>
        <w:t>regards safeguarding as a key governance priority for all charities, not just those that work with groups traditionally considered vulnerable.</w:t>
      </w:r>
      <w:r w:rsidRPr="003C4164">
        <w:rPr>
          <w:rFonts w:eastAsia="Open Sans" w:hAnsi="Asap" w:cs="Open Sans"/>
          <w:b/>
          <w:bCs/>
          <w:color w:val="575756"/>
          <w:kern w:val="24"/>
          <w:sz w:val="48"/>
          <w:szCs w:val="48"/>
          <w:lang w:val="en-US"/>
        </w:rPr>
        <w:t xml:space="preserve"> </w:t>
      </w:r>
      <w:r w:rsidRPr="003C4164">
        <w:rPr>
          <w:color w:val="000000" w:themeColor="text1"/>
          <w:sz w:val="28"/>
          <w:szCs w:val="28"/>
        </w:rPr>
        <w:t xml:space="preserve">All organisations have a role in safeguarding people: </w:t>
      </w:r>
    </w:p>
    <w:p w14:paraId="2D4B9D3B" w14:textId="5149DDEB" w:rsidR="000C30FC" w:rsidRPr="003C4164" w:rsidRDefault="5726F6D8" w:rsidP="66DE17F1">
      <w:pPr>
        <w:pStyle w:val="ListParagraph"/>
        <w:numPr>
          <w:ilvl w:val="0"/>
          <w:numId w:val="33"/>
        </w:numPr>
        <w:rPr>
          <w:rFonts w:asciiTheme="minorHAnsi" w:eastAsiaTheme="minorEastAsia" w:hAnsiTheme="minorHAnsi" w:cstheme="minorBidi"/>
          <w:color w:val="000000" w:themeColor="text1"/>
          <w:sz w:val="28"/>
          <w:szCs w:val="28"/>
          <w:lang w:eastAsia="en-US"/>
        </w:rPr>
      </w:pPr>
      <w:r w:rsidRPr="66DE17F1">
        <w:rPr>
          <w:rFonts w:asciiTheme="minorHAnsi" w:eastAsiaTheme="minorEastAsia" w:hAnsiTheme="minorHAnsi" w:cstheme="minorBidi"/>
          <w:color w:val="000000" w:themeColor="text1"/>
          <w:sz w:val="28"/>
          <w:szCs w:val="28"/>
          <w:lang w:eastAsia="en-US"/>
        </w:rPr>
        <w:t>C</w:t>
      </w:r>
      <w:r w:rsidR="000C30FC" w:rsidRPr="66DE17F1">
        <w:rPr>
          <w:rFonts w:asciiTheme="minorHAnsi" w:eastAsiaTheme="minorEastAsia" w:hAnsiTheme="minorHAnsi" w:cstheme="minorBidi"/>
          <w:color w:val="000000" w:themeColor="text1"/>
          <w:sz w:val="28"/>
          <w:szCs w:val="28"/>
          <w:lang w:eastAsia="en-US"/>
        </w:rPr>
        <w:t>hildren and young people up to the age of 18 years</w:t>
      </w:r>
    </w:p>
    <w:p w14:paraId="48DBB9BF" w14:textId="2FFAC8EF" w:rsidR="000C30FC" w:rsidRPr="003C4164" w:rsidRDefault="4D56A147" w:rsidP="66DE17F1">
      <w:pPr>
        <w:pStyle w:val="ListParagraph"/>
        <w:numPr>
          <w:ilvl w:val="0"/>
          <w:numId w:val="33"/>
        </w:numPr>
        <w:rPr>
          <w:rFonts w:asciiTheme="minorHAnsi" w:eastAsiaTheme="minorEastAsia" w:hAnsiTheme="minorHAnsi" w:cstheme="minorBidi"/>
          <w:color w:val="000000" w:themeColor="text1"/>
          <w:sz w:val="28"/>
          <w:szCs w:val="28"/>
          <w:lang w:eastAsia="en-US"/>
        </w:rPr>
      </w:pPr>
      <w:r w:rsidRPr="66DE17F1">
        <w:rPr>
          <w:rFonts w:asciiTheme="minorHAnsi" w:eastAsiaTheme="minorEastAsia" w:hAnsiTheme="minorHAnsi" w:cstheme="minorBidi"/>
          <w:color w:val="000000" w:themeColor="text1"/>
          <w:sz w:val="28"/>
          <w:szCs w:val="28"/>
          <w:lang w:eastAsia="en-US"/>
        </w:rPr>
        <w:t>A</w:t>
      </w:r>
      <w:r w:rsidR="000C30FC" w:rsidRPr="66DE17F1">
        <w:rPr>
          <w:rFonts w:asciiTheme="minorHAnsi" w:eastAsiaTheme="minorEastAsia" w:hAnsiTheme="minorHAnsi" w:cstheme="minorBidi"/>
          <w:color w:val="000000" w:themeColor="text1"/>
          <w:sz w:val="28"/>
          <w:szCs w:val="28"/>
          <w:lang w:eastAsia="en-US"/>
        </w:rPr>
        <w:t>dults known to be “at risk”</w:t>
      </w:r>
    </w:p>
    <w:p w14:paraId="3071C202" w14:textId="77777777" w:rsidR="000C30FC" w:rsidRDefault="000C30FC" w:rsidP="000C30FC">
      <w:pPr>
        <w:pStyle w:val="ListParagraph"/>
        <w:numPr>
          <w:ilvl w:val="0"/>
          <w:numId w:val="33"/>
        </w:numPr>
        <w:rPr>
          <w:rFonts w:asciiTheme="minorHAnsi" w:eastAsiaTheme="minorHAnsi" w:hAnsiTheme="minorHAnsi" w:cstheme="minorBidi"/>
          <w:color w:val="000000" w:themeColor="text1"/>
          <w:sz w:val="28"/>
          <w:szCs w:val="28"/>
          <w:lang w:eastAsia="en-US"/>
        </w:rPr>
      </w:pPr>
      <w:r w:rsidRPr="003C4164">
        <w:rPr>
          <w:rFonts w:asciiTheme="minorHAnsi" w:eastAsiaTheme="minorHAnsi" w:hAnsiTheme="minorHAnsi" w:cstheme="minorBidi"/>
          <w:color w:val="000000" w:themeColor="text1"/>
          <w:sz w:val="28"/>
          <w:szCs w:val="28"/>
          <w:lang w:eastAsia="en-US"/>
        </w:rPr>
        <w:t>And, protect from harm all people who come into contact with your charity</w:t>
      </w:r>
    </w:p>
    <w:p w14:paraId="172C969A" w14:textId="77777777" w:rsidR="000C30FC" w:rsidRDefault="000C30FC" w:rsidP="000C30FC">
      <w:pPr>
        <w:pStyle w:val="Default"/>
        <w:rPr>
          <w:rFonts w:asciiTheme="minorHAnsi" w:hAnsiTheme="minorHAnsi" w:cstheme="minorHAnsi"/>
          <w:b/>
          <w:bCs/>
          <w:color w:val="000000" w:themeColor="text1"/>
          <w:sz w:val="28"/>
          <w:szCs w:val="28"/>
          <w:lang w:val="en-GB"/>
        </w:rPr>
      </w:pPr>
    </w:p>
    <w:p w14:paraId="249A5D8D" w14:textId="77777777" w:rsidR="000C30FC" w:rsidRPr="00A770F0" w:rsidRDefault="000C30FC" w:rsidP="000C30FC">
      <w:pPr>
        <w:pStyle w:val="Default"/>
        <w:rPr>
          <w:rFonts w:asciiTheme="minorHAnsi" w:hAnsiTheme="minorHAnsi" w:cstheme="minorHAnsi"/>
          <w:b/>
          <w:bCs/>
          <w:color w:val="000000" w:themeColor="text1"/>
          <w:sz w:val="28"/>
          <w:szCs w:val="28"/>
          <w:lang w:val="en-GB"/>
        </w:rPr>
      </w:pPr>
      <w:r w:rsidRPr="00A770F0">
        <w:rPr>
          <w:rFonts w:asciiTheme="minorHAnsi" w:hAnsiTheme="minorHAnsi" w:cstheme="minorHAnsi"/>
          <w:b/>
          <w:bCs/>
          <w:color w:val="000000" w:themeColor="text1"/>
          <w:sz w:val="28"/>
          <w:szCs w:val="28"/>
          <w:lang w:val="en-GB"/>
        </w:rPr>
        <w:t>Trustees</w:t>
      </w:r>
    </w:p>
    <w:p w14:paraId="55ADCAB8" w14:textId="30FC7A1B" w:rsidR="000C30FC" w:rsidRDefault="000C30FC" w:rsidP="000C30FC">
      <w:pPr>
        <w:pStyle w:val="NormalWeb"/>
        <w:spacing w:before="0" w:beforeAutospacing="0" w:after="0" w:afterAutospacing="0"/>
        <w:rPr>
          <w:rFonts w:asciiTheme="minorHAnsi" w:hAnsiTheme="minorHAnsi" w:cstheme="minorHAnsi"/>
          <w:color w:val="000000" w:themeColor="text1"/>
          <w:sz w:val="28"/>
          <w:szCs w:val="28"/>
        </w:rPr>
      </w:pPr>
      <w:r w:rsidRPr="00A770F0">
        <w:rPr>
          <w:rFonts w:asciiTheme="minorHAnsi" w:hAnsiTheme="minorHAnsi" w:cstheme="minorHAnsi"/>
          <w:color w:val="000000" w:themeColor="text1"/>
          <w:sz w:val="28"/>
          <w:szCs w:val="28"/>
        </w:rPr>
        <w:t>The Charity Commission holds the Trustees collectively to be ultimately responsible for safeguarding within their organisation. Tasks may be devolved of named/designated staff members, but it is the Trustees that the Charity Commission will contact should there be safeguarding issues and the Commission will hold the Trustees responsible for putting things right. The Trustees are responsible for making a serious incident report to the Charity Commission in a timely manner</w:t>
      </w:r>
      <w:r>
        <w:rPr>
          <w:rFonts w:asciiTheme="minorHAnsi" w:hAnsiTheme="minorHAnsi" w:cstheme="minorHAnsi"/>
          <w:color w:val="000000" w:themeColor="text1"/>
          <w:sz w:val="28"/>
          <w:szCs w:val="28"/>
        </w:rPr>
        <w:t>.</w:t>
      </w:r>
    </w:p>
    <w:p w14:paraId="09A88698" w14:textId="77777777" w:rsidR="000C30FC" w:rsidRDefault="000C30FC" w:rsidP="000C30FC">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Pr>
          <w:rFonts w:asciiTheme="minorHAnsi" w:hAnsiTheme="minorHAnsi" w:cstheme="minorHAnsi"/>
          <w:color w:val="000000" w:themeColor="text1"/>
          <w:sz w:val="28"/>
          <w:szCs w:val="28"/>
        </w:rPr>
        <w:t xml:space="preserve">Links: </w:t>
      </w:r>
      <w:hyperlink r:id="rId15" w:history="1">
        <w:r w:rsidRPr="00822F9D">
          <w:rPr>
            <w:rFonts w:asciiTheme="minorHAnsi" w:eastAsiaTheme="minorEastAsia" w:hAnsiTheme="minorHAnsi" w:cstheme="minorHAnsi"/>
            <w:color w:val="000000" w:themeColor="text1"/>
            <w:kern w:val="24"/>
            <w:sz w:val="28"/>
            <w:szCs w:val="28"/>
          </w:rPr>
          <w:t>How to report a serious incident in your charity</w:t>
        </w:r>
      </w:hyperlink>
      <w:r w:rsidRPr="00822F9D">
        <w:rPr>
          <w:rFonts w:asciiTheme="minorHAnsi" w:eastAsiaTheme="minorEastAsia" w:hAnsiTheme="minorHAnsi" w:cstheme="minorHAnsi"/>
          <w:color w:val="000000" w:themeColor="text1"/>
          <w:kern w:val="24"/>
          <w:sz w:val="28"/>
          <w:szCs w:val="28"/>
        </w:rPr>
        <w:t xml:space="preserve"> </w:t>
      </w:r>
    </w:p>
    <w:p w14:paraId="5103A843" w14:textId="01F75C9C" w:rsidR="000C30FC" w:rsidRDefault="00FA7A6F" w:rsidP="000C30FC">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hyperlink r:id="rId16" w:history="1">
        <w:r w:rsidR="000C30FC" w:rsidRPr="00822F9D">
          <w:rPr>
            <w:rFonts w:asciiTheme="minorHAnsi" w:eastAsiaTheme="minorEastAsia" w:hAnsiTheme="minorHAnsi" w:cstheme="minorHAnsi"/>
            <w:color w:val="000000" w:themeColor="text1"/>
            <w:kern w:val="24"/>
            <w:sz w:val="28"/>
            <w:szCs w:val="28"/>
          </w:rPr>
          <w:t>Supplementary examples COVID-19</w:t>
        </w:r>
      </w:hyperlink>
      <w:r w:rsidR="000C30FC" w:rsidRPr="00822F9D">
        <w:rPr>
          <w:rFonts w:asciiTheme="minorHAnsi" w:eastAsiaTheme="minorEastAsia" w:hAnsiTheme="minorHAnsi" w:cstheme="minorHAnsi"/>
          <w:color w:val="000000" w:themeColor="text1"/>
          <w:kern w:val="24"/>
          <w:sz w:val="28"/>
          <w:szCs w:val="28"/>
        </w:rPr>
        <w:t xml:space="preserve"> </w:t>
      </w:r>
    </w:p>
    <w:p w14:paraId="52C3AC3B" w14:textId="145AFB78" w:rsidR="00591F62" w:rsidRPr="00591F62" w:rsidRDefault="00591F62" w:rsidP="00FB2CBE">
      <w:pPr>
        <w:rPr>
          <w:sz w:val="28"/>
          <w:szCs w:val="28"/>
        </w:rPr>
      </w:pPr>
    </w:p>
    <w:p w14:paraId="633AD284" w14:textId="0F8EEE75" w:rsidR="00FB2CBE" w:rsidRPr="00B5665D" w:rsidRDefault="00FB2CBE" w:rsidP="66DE17F1">
      <w:pPr>
        <w:rPr>
          <w:sz w:val="28"/>
          <w:szCs w:val="28"/>
        </w:rPr>
      </w:pPr>
      <w:r w:rsidRPr="66DE17F1">
        <w:rPr>
          <w:sz w:val="28"/>
          <w:szCs w:val="28"/>
        </w:rPr>
        <w:t xml:space="preserve">All roles within the charity are subject </w:t>
      </w:r>
      <w:r w:rsidR="00591F62" w:rsidRPr="66DE17F1">
        <w:rPr>
          <w:sz w:val="28"/>
          <w:szCs w:val="28"/>
        </w:rPr>
        <w:t xml:space="preserve">to various levels of </w:t>
      </w:r>
      <w:r w:rsidRPr="66DE17F1">
        <w:rPr>
          <w:sz w:val="28"/>
          <w:szCs w:val="28"/>
        </w:rPr>
        <w:t>DBS checks</w:t>
      </w:r>
      <w:r w:rsidR="00677F56" w:rsidRPr="66DE17F1">
        <w:rPr>
          <w:sz w:val="28"/>
          <w:szCs w:val="28"/>
        </w:rPr>
        <w:t xml:space="preserve"> through Vibrant Nation</w:t>
      </w:r>
      <w:r w:rsidRPr="66DE17F1">
        <w:rPr>
          <w:sz w:val="28"/>
          <w:szCs w:val="28"/>
        </w:rPr>
        <w:t xml:space="preserve"> – clarity of eligibility for level of check per role. All roles will be subject to DBS checks, at </w:t>
      </w:r>
      <w:r w:rsidR="00591F62" w:rsidRPr="66DE17F1">
        <w:rPr>
          <w:sz w:val="28"/>
          <w:szCs w:val="28"/>
        </w:rPr>
        <w:t xml:space="preserve">basic, </w:t>
      </w:r>
      <w:r w:rsidRPr="66DE17F1">
        <w:rPr>
          <w:sz w:val="28"/>
          <w:szCs w:val="28"/>
        </w:rPr>
        <w:t>standard or enhanced level</w:t>
      </w:r>
      <w:r w:rsidR="00591F62" w:rsidRPr="66DE17F1">
        <w:rPr>
          <w:sz w:val="28"/>
          <w:szCs w:val="28"/>
        </w:rPr>
        <w:t>, with and without the barring lists checks, as determined by law</w:t>
      </w:r>
      <w:r w:rsidRPr="66DE17F1">
        <w:rPr>
          <w:sz w:val="28"/>
          <w:szCs w:val="28"/>
        </w:rPr>
        <w:t xml:space="preserve">. Existing certificates will be accepted if they are not less than 6 months old if the applicant has been employed or in a volunteer role for the entirely of the period, otherwise 3 months old, and </w:t>
      </w:r>
      <w:r w:rsidR="00591F62" w:rsidRPr="66DE17F1">
        <w:rPr>
          <w:sz w:val="28"/>
          <w:szCs w:val="28"/>
        </w:rPr>
        <w:t>must cover</w:t>
      </w:r>
      <w:r w:rsidRPr="66DE17F1">
        <w:rPr>
          <w:sz w:val="28"/>
          <w:szCs w:val="28"/>
        </w:rPr>
        <w:t xml:space="preserve"> the appropriate workforce and level for the role.</w:t>
      </w:r>
    </w:p>
    <w:p w14:paraId="62AB08B6" w14:textId="6856E3AD" w:rsidR="00FB2CBE" w:rsidRPr="00B5665D" w:rsidRDefault="00FB2CBE" w:rsidP="66DE17F1">
      <w:pPr>
        <w:rPr>
          <w:sz w:val="28"/>
          <w:szCs w:val="28"/>
        </w:rPr>
      </w:pPr>
      <w:r w:rsidRPr="66DE17F1">
        <w:rPr>
          <w:sz w:val="28"/>
          <w:szCs w:val="28"/>
        </w:rPr>
        <w:t>Update service subscription will be accept</w:t>
      </w:r>
      <w:r w:rsidR="00591F62" w:rsidRPr="66DE17F1">
        <w:rPr>
          <w:sz w:val="28"/>
          <w:szCs w:val="28"/>
        </w:rPr>
        <w:t>ed</w:t>
      </w:r>
      <w:r w:rsidRPr="66DE17F1">
        <w:rPr>
          <w:sz w:val="28"/>
          <w:szCs w:val="28"/>
        </w:rPr>
        <w:t xml:space="preserve"> (if appropriate workforce and level for the role)</w:t>
      </w:r>
      <w:r w:rsidR="00591F62" w:rsidRPr="66DE17F1">
        <w:rPr>
          <w:sz w:val="28"/>
          <w:szCs w:val="28"/>
        </w:rPr>
        <w:t xml:space="preserve"> and the Update Service subscription promoted when new checks are carried out.</w:t>
      </w:r>
    </w:p>
    <w:p w14:paraId="567A2A7F" w14:textId="77777777" w:rsidR="00FB2CBE" w:rsidRPr="00B5665D" w:rsidRDefault="00FB2CBE" w:rsidP="00FB2CBE">
      <w:pPr>
        <w:rPr>
          <w:sz w:val="28"/>
          <w:szCs w:val="28"/>
        </w:rPr>
      </w:pPr>
      <w:r w:rsidRPr="66DE17F1">
        <w:rPr>
          <w:sz w:val="28"/>
          <w:szCs w:val="28"/>
        </w:rPr>
        <w:t>Certificates which show a barring list check where this is not required may be accepted but the applicant must sign consent for the information to be seen.</w:t>
      </w:r>
    </w:p>
    <w:p w14:paraId="24C3B8D6" w14:textId="25D7591B" w:rsidR="66DE17F1" w:rsidRDefault="66DE17F1" w:rsidP="66DE17F1">
      <w:pPr>
        <w:rPr>
          <w:sz w:val="28"/>
          <w:szCs w:val="28"/>
        </w:rPr>
      </w:pPr>
    </w:p>
    <w:p w14:paraId="15F98D4B" w14:textId="73E27588" w:rsidR="00CA31CB" w:rsidRDefault="00FB2CBE" w:rsidP="66DE17F1">
      <w:pPr>
        <w:pStyle w:val="Default"/>
        <w:rPr>
          <w:rFonts w:asciiTheme="minorHAnsi" w:eastAsiaTheme="minorEastAsia" w:hAnsiTheme="minorHAnsi" w:cstheme="minorBidi"/>
          <w:color w:val="auto"/>
          <w:sz w:val="28"/>
          <w:szCs w:val="28"/>
        </w:rPr>
      </w:pPr>
      <w:r w:rsidRPr="66DE17F1">
        <w:rPr>
          <w:rFonts w:asciiTheme="minorHAnsi" w:eastAsiaTheme="minorEastAsia" w:hAnsiTheme="minorHAnsi" w:cstheme="minorBidi"/>
          <w:b/>
          <w:bCs/>
          <w:color w:val="auto"/>
          <w:sz w:val="28"/>
          <w:szCs w:val="28"/>
        </w:rPr>
        <w:t>Safeguarding training</w:t>
      </w:r>
      <w:r w:rsidRPr="66DE17F1">
        <w:rPr>
          <w:rFonts w:asciiTheme="minorHAnsi" w:eastAsiaTheme="minorEastAsia" w:hAnsiTheme="minorHAnsi" w:cstheme="minorBidi"/>
          <w:color w:val="auto"/>
          <w:sz w:val="28"/>
          <w:szCs w:val="28"/>
        </w:rPr>
        <w:t xml:space="preserve"> – from induction to level proportionate to role, </w:t>
      </w:r>
      <w:r w:rsidR="000C30FC" w:rsidRPr="66DE17F1">
        <w:rPr>
          <w:rFonts w:asciiTheme="minorHAnsi" w:eastAsiaTheme="minorEastAsia" w:hAnsiTheme="minorHAnsi" w:cstheme="minorBidi"/>
          <w:color w:val="auto"/>
          <w:sz w:val="28"/>
          <w:szCs w:val="28"/>
        </w:rPr>
        <w:t xml:space="preserve">with </w:t>
      </w:r>
      <w:r w:rsidRPr="66DE17F1">
        <w:rPr>
          <w:rFonts w:asciiTheme="minorHAnsi" w:eastAsiaTheme="minorEastAsia" w:hAnsiTheme="minorHAnsi" w:cstheme="minorBidi"/>
          <w:color w:val="auto"/>
          <w:sz w:val="28"/>
          <w:szCs w:val="28"/>
        </w:rPr>
        <w:t>each role and level mapped</w:t>
      </w:r>
      <w:r w:rsidR="00B02CF8" w:rsidRPr="66DE17F1">
        <w:rPr>
          <w:rFonts w:asciiTheme="minorHAnsi" w:eastAsiaTheme="minorEastAsia" w:hAnsiTheme="minorHAnsi" w:cstheme="minorBidi"/>
          <w:color w:val="auto"/>
          <w:sz w:val="28"/>
          <w:szCs w:val="28"/>
        </w:rPr>
        <w:t xml:space="preserve">. Induction </w:t>
      </w:r>
      <w:r w:rsidR="000C30FC" w:rsidRPr="66DE17F1">
        <w:rPr>
          <w:rFonts w:asciiTheme="minorHAnsi" w:eastAsiaTheme="minorEastAsia" w:hAnsiTheme="minorHAnsi" w:cstheme="minorBidi"/>
          <w:color w:val="auto"/>
          <w:sz w:val="28"/>
          <w:szCs w:val="28"/>
        </w:rPr>
        <w:t xml:space="preserve">on the S&amp;G </w:t>
      </w:r>
      <w:r w:rsidR="00B02CF8" w:rsidRPr="66DE17F1">
        <w:rPr>
          <w:rFonts w:asciiTheme="minorHAnsi" w:eastAsiaTheme="minorEastAsia" w:hAnsiTheme="minorHAnsi" w:cstheme="minorBidi"/>
          <w:color w:val="auto"/>
          <w:sz w:val="28"/>
          <w:szCs w:val="28"/>
        </w:rPr>
        <w:t xml:space="preserve">safeguarding policy and </w:t>
      </w:r>
      <w:r w:rsidR="000C30FC" w:rsidRPr="66DE17F1">
        <w:rPr>
          <w:rFonts w:asciiTheme="minorHAnsi" w:eastAsiaTheme="minorEastAsia" w:hAnsiTheme="minorHAnsi" w:cstheme="minorBidi"/>
          <w:color w:val="auto"/>
          <w:sz w:val="28"/>
          <w:szCs w:val="28"/>
        </w:rPr>
        <w:t xml:space="preserve">conduct and reporting </w:t>
      </w:r>
      <w:r w:rsidR="00B02CF8" w:rsidRPr="66DE17F1">
        <w:rPr>
          <w:rFonts w:asciiTheme="minorHAnsi" w:eastAsiaTheme="minorEastAsia" w:hAnsiTheme="minorHAnsi" w:cstheme="minorBidi"/>
          <w:color w:val="auto"/>
          <w:sz w:val="28"/>
          <w:szCs w:val="28"/>
        </w:rPr>
        <w:t xml:space="preserve">expectations from training, </w:t>
      </w:r>
      <w:r w:rsidR="000C30FC" w:rsidRPr="66DE17F1">
        <w:rPr>
          <w:rFonts w:asciiTheme="minorHAnsi" w:eastAsiaTheme="minorEastAsia" w:hAnsiTheme="minorHAnsi" w:cstheme="minorBidi"/>
          <w:color w:val="auto"/>
          <w:sz w:val="28"/>
          <w:szCs w:val="28"/>
        </w:rPr>
        <w:t>regularly refreshed. S</w:t>
      </w:r>
      <w:r w:rsidR="00B02CF8" w:rsidRPr="66DE17F1">
        <w:rPr>
          <w:rFonts w:asciiTheme="minorHAnsi" w:eastAsiaTheme="minorEastAsia" w:hAnsiTheme="minorHAnsi" w:cstheme="minorBidi"/>
          <w:color w:val="auto"/>
          <w:sz w:val="28"/>
          <w:szCs w:val="28"/>
        </w:rPr>
        <w:t xml:space="preserve">upervision for roles </w:t>
      </w:r>
      <w:r w:rsidR="000C30FC" w:rsidRPr="66DE17F1">
        <w:rPr>
          <w:rFonts w:asciiTheme="minorHAnsi" w:eastAsiaTheme="minorEastAsia" w:hAnsiTheme="minorHAnsi" w:cstheme="minorBidi"/>
          <w:color w:val="auto"/>
          <w:sz w:val="28"/>
          <w:szCs w:val="28"/>
        </w:rPr>
        <w:t xml:space="preserve">is provided </w:t>
      </w:r>
      <w:r w:rsidR="00B02CF8" w:rsidRPr="66DE17F1">
        <w:rPr>
          <w:rFonts w:asciiTheme="minorHAnsi" w:eastAsiaTheme="minorEastAsia" w:hAnsiTheme="minorHAnsi" w:cstheme="minorBidi"/>
          <w:color w:val="auto"/>
          <w:sz w:val="28"/>
          <w:szCs w:val="28"/>
        </w:rPr>
        <w:t>proportionate to their contact</w:t>
      </w:r>
      <w:r w:rsidR="000C30FC" w:rsidRPr="66DE17F1">
        <w:rPr>
          <w:rFonts w:asciiTheme="minorHAnsi" w:eastAsiaTheme="minorEastAsia" w:hAnsiTheme="minorHAnsi" w:cstheme="minorBidi"/>
          <w:color w:val="auto"/>
          <w:sz w:val="28"/>
          <w:szCs w:val="28"/>
        </w:rPr>
        <w:t xml:space="preserve"> with</w:t>
      </w:r>
      <w:r w:rsidR="00B02CF8" w:rsidRPr="66DE17F1">
        <w:rPr>
          <w:rFonts w:asciiTheme="minorHAnsi" w:eastAsiaTheme="minorEastAsia" w:hAnsiTheme="minorHAnsi" w:cstheme="minorBidi"/>
          <w:color w:val="auto"/>
          <w:sz w:val="28"/>
          <w:szCs w:val="28"/>
        </w:rPr>
        <w:t xml:space="preserve"> individuals</w:t>
      </w:r>
      <w:r w:rsidR="000C30FC" w:rsidRPr="66DE17F1">
        <w:rPr>
          <w:rFonts w:asciiTheme="minorHAnsi" w:eastAsiaTheme="minorEastAsia" w:hAnsiTheme="minorHAnsi" w:cstheme="minorBidi"/>
          <w:color w:val="auto"/>
          <w:sz w:val="28"/>
          <w:szCs w:val="28"/>
        </w:rPr>
        <w:t xml:space="preserve"> who are “at risk”</w:t>
      </w:r>
      <w:r w:rsidR="00B02CF8" w:rsidRPr="66DE17F1">
        <w:rPr>
          <w:rFonts w:asciiTheme="minorHAnsi" w:eastAsiaTheme="minorEastAsia" w:hAnsiTheme="minorHAnsi" w:cstheme="minorBidi"/>
          <w:color w:val="auto"/>
          <w:sz w:val="28"/>
          <w:szCs w:val="28"/>
        </w:rPr>
        <w:t>. A</w:t>
      </w:r>
      <w:r w:rsidRPr="66DE17F1">
        <w:rPr>
          <w:rFonts w:asciiTheme="minorHAnsi" w:eastAsiaTheme="minorEastAsia" w:hAnsiTheme="minorHAnsi" w:cstheme="minorBidi"/>
          <w:color w:val="auto"/>
          <w:sz w:val="28"/>
          <w:szCs w:val="28"/>
        </w:rPr>
        <w:t xml:space="preserve">ll training </w:t>
      </w:r>
      <w:r w:rsidR="000C30FC" w:rsidRPr="66DE17F1">
        <w:rPr>
          <w:rFonts w:asciiTheme="minorHAnsi" w:eastAsiaTheme="minorEastAsia" w:hAnsiTheme="minorHAnsi" w:cstheme="minorBidi"/>
          <w:color w:val="auto"/>
          <w:sz w:val="28"/>
          <w:szCs w:val="28"/>
        </w:rPr>
        <w:t xml:space="preserve">is </w:t>
      </w:r>
      <w:r w:rsidRPr="66DE17F1">
        <w:rPr>
          <w:rFonts w:asciiTheme="minorHAnsi" w:eastAsiaTheme="minorEastAsia" w:hAnsiTheme="minorHAnsi" w:cstheme="minorBidi"/>
          <w:color w:val="auto"/>
          <w:sz w:val="28"/>
          <w:szCs w:val="28"/>
        </w:rPr>
        <w:t>logged</w:t>
      </w:r>
      <w:r w:rsidR="000C30FC" w:rsidRPr="66DE17F1">
        <w:rPr>
          <w:rFonts w:asciiTheme="minorHAnsi" w:eastAsiaTheme="minorEastAsia" w:hAnsiTheme="minorHAnsi" w:cstheme="minorBidi"/>
          <w:color w:val="auto"/>
          <w:sz w:val="28"/>
          <w:szCs w:val="28"/>
        </w:rPr>
        <w:t xml:space="preserve"> on our system</w:t>
      </w:r>
      <w:r w:rsidRPr="66DE17F1">
        <w:rPr>
          <w:rFonts w:asciiTheme="minorHAnsi" w:eastAsiaTheme="minorEastAsia" w:hAnsiTheme="minorHAnsi" w:cstheme="minorBidi"/>
          <w:color w:val="auto"/>
          <w:sz w:val="28"/>
          <w:szCs w:val="28"/>
        </w:rPr>
        <w:t>.</w:t>
      </w:r>
      <w:r w:rsidR="00B02CF8" w:rsidRPr="66DE17F1">
        <w:rPr>
          <w:rFonts w:asciiTheme="minorHAnsi" w:eastAsiaTheme="minorEastAsia" w:hAnsiTheme="minorHAnsi" w:cstheme="minorBidi"/>
          <w:color w:val="auto"/>
          <w:sz w:val="28"/>
          <w:szCs w:val="28"/>
        </w:rPr>
        <w:t xml:space="preserve"> </w:t>
      </w:r>
      <w:r w:rsidR="00CA31CB" w:rsidRPr="66DE17F1">
        <w:rPr>
          <w:rFonts w:asciiTheme="minorHAnsi" w:eastAsiaTheme="minorEastAsia" w:hAnsiTheme="minorHAnsi" w:cstheme="minorBidi"/>
          <w:color w:val="auto"/>
          <w:sz w:val="28"/>
          <w:szCs w:val="28"/>
        </w:rPr>
        <w:t xml:space="preserve">All staff and volunteer undertake safeguard training that as of 2021 will be updated annually. </w:t>
      </w:r>
    </w:p>
    <w:p w14:paraId="27BD380F" w14:textId="21AE2D78" w:rsidR="00FB2CBE" w:rsidRDefault="00FB2CBE" w:rsidP="00FB2CBE">
      <w:pPr>
        <w:rPr>
          <w:sz w:val="28"/>
          <w:szCs w:val="28"/>
        </w:rPr>
      </w:pPr>
    </w:p>
    <w:p w14:paraId="4DDD5404" w14:textId="65F10629" w:rsidR="00516E17" w:rsidRPr="0058005C" w:rsidRDefault="00516E17" w:rsidP="66DE17F1">
      <w:pPr>
        <w:pStyle w:val="NormalWeb"/>
        <w:spacing w:before="0" w:beforeAutospacing="0" w:after="0" w:afterAutospacing="0"/>
        <w:rPr>
          <w:rFonts w:asciiTheme="minorHAnsi" w:eastAsiaTheme="minorEastAsia" w:hAnsiTheme="minorHAnsi" w:cstheme="minorBidi"/>
          <w:color w:val="000000" w:themeColor="text1"/>
          <w:sz w:val="28"/>
          <w:szCs w:val="28"/>
          <w:lang w:eastAsia="en-US"/>
        </w:rPr>
      </w:pPr>
      <w:r w:rsidRPr="66DE17F1">
        <w:rPr>
          <w:rFonts w:asciiTheme="minorHAnsi" w:eastAsiaTheme="minorEastAsia" w:hAnsiTheme="minorHAnsi" w:cstheme="minorBidi"/>
          <w:color w:val="000000" w:themeColor="text1"/>
          <w:sz w:val="28"/>
          <w:szCs w:val="28"/>
          <w:lang w:eastAsia="en-US"/>
        </w:rPr>
        <w:t>Internally the trust has the following safeguarding triage system</w:t>
      </w:r>
      <w:r w:rsidR="2AB82CB8" w:rsidRPr="66DE17F1">
        <w:rPr>
          <w:rFonts w:asciiTheme="minorHAnsi" w:eastAsiaTheme="minorEastAsia" w:hAnsiTheme="minorHAnsi" w:cstheme="minorBidi"/>
          <w:color w:val="000000" w:themeColor="text1"/>
          <w:sz w:val="28"/>
          <w:szCs w:val="28"/>
          <w:lang w:eastAsia="en-US"/>
        </w:rPr>
        <w:t>:</w:t>
      </w:r>
    </w:p>
    <w:p w14:paraId="3EED05AE" w14:textId="77777777" w:rsidR="00516E17" w:rsidRPr="0058005C" w:rsidRDefault="00516E17" w:rsidP="00516E17">
      <w:pPr>
        <w:pStyle w:val="ListParagraph"/>
        <w:numPr>
          <w:ilvl w:val="0"/>
          <w:numId w:val="25"/>
        </w:numPr>
        <w:rPr>
          <w:rFonts w:asciiTheme="minorHAnsi" w:eastAsiaTheme="minorHAnsi" w:hAnsiTheme="minorHAnsi" w:cstheme="minorBidi"/>
          <w:color w:val="000000" w:themeColor="text1"/>
          <w:sz w:val="28"/>
          <w:szCs w:val="28"/>
          <w:lang w:eastAsia="en-US"/>
        </w:rPr>
      </w:pPr>
      <w:r w:rsidRPr="0058005C">
        <w:rPr>
          <w:rFonts w:asciiTheme="minorHAnsi" w:eastAsiaTheme="minorHAnsi" w:hAnsiTheme="minorHAnsi" w:cstheme="minorBidi"/>
          <w:color w:val="000000" w:themeColor="text1"/>
          <w:sz w:val="28"/>
          <w:szCs w:val="28"/>
          <w:lang w:eastAsia="en-US"/>
        </w:rPr>
        <w:t>Safeguarding Team/SMT/CEO</w:t>
      </w:r>
    </w:p>
    <w:p w14:paraId="25FFB117" w14:textId="77777777" w:rsidR="00516E17" w:rsidRPr="0058005C" w:rsidRDefault="00516E17" w:rsidP="00516E17">
      <w:pPr>
        <w:pStyle w:val="ListParagraph"/>
        <w:numPr>
          <w:ilvl w:val="0"/>
          <w:numId w:val="25"/>
        </w:numPr>
        <w:rPr>
          <w:rFonts w:asciiTheme="minorHAnsi" w:eastAsiaTheme="minorHAnsi" w:hAnsiTheme="minorHAnsi" w:cstheme="minorBidi"/>
          <w:color w:val="000000" w:themeColor="text1"/>
          <w:sz w:val="28"/>
          <w:szCs w:val="28"/>
          <w:lang w:eastAsia="en-US"/>
        </w:rPr>
      </w:pPr>
      <w:r w:rsidRPr="0058005C">
        <w:rPr>
          <w:rFonts w:asciiTheme="minorHAnsi" w:eastAsiaTheme="minorHAnsi" w:hAnsiTheme="minorHAnsi" w:cstheme="minorBidi"/>
          <w:color w:val="000000" w:themeColor="text1"/>
          <w:sz w:val="28"/>
          <w:szCs w:val="28"/>
          <w:lang w:eastAsia="en-US"/>
        </w:rPr>
        <w:t>Trustee for Safeguarding</w:t>
      </w:r>
    </w:p>
    <w:p w14:paraId="5D3980C4" w14:textId="77777777" w:rsidR="00516E17" w:rsidRPr="0058005C" w:rsidRDefault="00516E17" w:rsidP="00516E17">
      <w:pPr>
        <w:pStyle w:val="ListParagraph"/>
        <w:numPr>
          <w:ilvl w:val="0"/>
          <w:numId w:val="25"/>
        </w:numPr>
        <w:rPr>
          <w:rFonts w:asciiTheme="minorHAnsi" w:eastAsiaTheme="minorHAnsi" w:hAnsiTheme="minorHAnsi" w:cstheme="minorBidi"/>
          <w:color w:val="000000" w:themeColor="text1"/>
          <w:sz w:val="28"/>
          <w:szCs w:val="28"/>
          <w:lang w:eastAsia="en-US"/>
        </w:rPr>
      </w:pPr>
      <w:r w:rsidRPr="0058005C">
        <w:rPr>
          <w:rFonts w:asciiTheme="minorHAnsi" w:eastAsiaTheme="minorHAnsi" w:hAnsiTheme="minorHAnsi" w:cstheme="minorBidi"/>
          <w:color w:val="000000" w:themeColor="text1"/>
          <w:sz w:val="28"/>
          <w:szCs w:val="28"/>
          <w:lang w:eastAsia="en-US"/>
        </w:rPr>
        <w:t xml:space="preserve">Chair of Board </w:t>
      </w:r>
    </w:p>
    <w:p w14:paraId="020DCF00" w14:textId="77777777" w:rsidR="00516E17" w:rsidRDefault="00516E17" w:rsidP="00516E17">
      <w:pPr>
        <w:pStyle w:val="ListParagraph"/>
        <w:numPr>
          <w:ilvl w:val="0"/>
          <w:numId w:val="25"/>
        </w:numPr>
        <w:rPr>
          <w:rFonts w:asciiTheme="minorHAnsi" w:eastAsiaTheme="minorHAnsi" w:hAnsiTheme="minorHAnsi" w:cstheme="minorBidi"/>
          <w:color w:val="000000" w:themeColor="text1"/>
          <w:sz w:val="28"/>
          <w:szCs w:val="28"/>
          <w:lang w:eastAsia="en-US"/>
        </w:rPr>
      </w:pPr>
      <w:r w:rsidRPr="0058005C">
        <w:rPr>
          <w:rFonts w:asciiTheme="minorHAnsi" w:eastAsiaTheme="minorHAnsi" w:hAnsiTheme="minorHAnsi" w:cstheme="minorBidi"/>
          <w:color w:val="000000" w:themeColor="text1"/>
          <w:sz w:val="28"/>
          <w:szCs w:val="28"/>
          <w:lang w:eastAsia="en-US"/>
        </w:rPr>
        <w:t>HR/Comms (as required)</w:t>
      </w:r>
    </w:p>
    <w:p w14:paraId="66CAE6C6" w14:textId="77777777" w:rsidR="00516E17" w:rsidRDefault="00516E17" w:rsidP="00516E17">
      <w:pPr>
        <w:rPr>
          <w:color w:val="000000" w:themeColor="text1"/>
          <w:sz w:val="28"/>
          <w:szCs w:val="28"/>
        </w:rPr>
      </w:pPr>
    </w:p>
    <w:p w14:paraId="5AAFCF03" w14:textId="3A24CD37" w:rsidR="00516E17" w:rsidRDefault="00516E17" w:rsidP="66DE17F1">
      <w:pPr>
        <w:rPr>
          <w:color w:val="000000" w:themeColor="text1"/>
          <w:sz w:val="28"/>
          <w:szCs w:val="28"/>
        </w:rPr>
      </w:pPr>
      <w:r w:rsidRPr="66DE17F1">
        <w:rPr>
          <w:color w:val="000000" w:themeColor="text1"/>
          <w:sz w:val="28"/>
          <w:szCs w:val="28"/>
        </w:rPr>
        <w:t>All data is stored through Charity Log.</w:t>
      </w:r>
      <w:r w:rsidR="002D6E5C" w:rsidRPr="66DE17F1">
        <w:rPr>
          <w:color w:val="000000" w:themeColor="text1"/>
          <w:sz w:val="28"/>
          <w:szCs w:val="28"/>
        </w:rPr>
        <w:t xml:space="preserve"> </w:t>
      </w:r>
      <w:r w:rsidR="296608CC" w:rsidRPr="66DE17F1">
        <w:rPr>
          <w:color w:val="000000" w:themeColor="text1"/>
          <w:sz w:val="28"/>
          <w:szCs w:val="28"/>
        </w:rPr>
        <w:t>The</w:t>
      </w:r>
      <w:r w:rsidR="6EC97D23" w:rsidRPr="66DE17F1">
        <w:rPr>
          <w:color w:val="000000" w:themeColor="text1"/>
          <w:sz w:val="28"/>
          <w:szCs w:val="28"/>
        </w:rPr>
        <w:t>re</w:t>
      </w:r>
      <w:r w:rsidR="296608CC" w:rsidRPr="66DE17F1">
        <w:rPr>
          <w:color w:val="000000" w:themeColor="text1"/>
          <w:sz w:val="28"/>
          <w:szCs w:val="28"/>
        </w:rPr>
        <w:t xml:space="preserve"> </w:t>
      </w:r>
      <w:r w:rsidR="0C31DE74" w:rsidRPr="66DE17F1">
        <w:rPr>
          <w:color w:val="000000" w:themeColor="text1"/>
          <w:sz w:val="28"/>
          <w:szCs w:val="28"/>
        </w:rPr>
        <w:t xml:space="preserve">are </w:t>
      </w:r>
      <w:r w:rsidR="296608CC" w:rsidRPr="66DE17F1">
        <w:rPr>
          <w:color w:val="000000" w:themeColor="text1"/>
          <w:sz w:val="28"/>
          <w:szCs w:val="28"/>
        </w:rPr>
        <w:t>designated log</w:t>
      </w:r>
      <w:r w:rsidR="4FFAB4F6" w:rsidRPr="66DE17F1">
        <w:rPr>
          <w:color w:val="000000" w:themeColor="text1"/>
          <w:sz w:val="28"/>
          <w:szCs w:val="28"/>
        </w:rPr>
        <w:t>-</w:t>
      </w:r>
      <w:r w:rsidR="296608CC" w:rsidRPr="66DE17F1">
        <w:rPr>
          <w:color w:val="000000" w:themeColor="text1"/>
          <w:sz w:val="28"/>
          <w:szCs w:val="28"/>
        </w:rPr>
        <w:t>ins for</w:t>
      </w:r>
      <w:r w:rsidR="7668F7D9" w:rsidRPr="66DE17F1">
        <w:rPr>
          <w:color w:val="000000" w:themeColor="text1"/>
          <w:sz w:val="28"/>
          <w:szCs w:val="28"/>
        </w:rPr>
        <w:t xml:space="preserve"> individual</w:t>
      </w:r>
      <w:r w:rsidR="296608CC" w:rsidRPr="66DE17F1">
        <w:rPr>
          <w:color w:val="000000" w:themeColor="text1"/>
          <w:sz w:val="28"/>
          <w:szCs w:val="28"/>
        </w:rPr>
        <w:t xml:space="preserve"> staff members </w:t>
      </w:r>
      <w:r w:rsidR="7514B304" w:rsidRPr="66DE17F1">
        <w:rPr>
          <w:color w:val="000000" w:themeColor="text1"/>
          <w:sz w:val="28"/>
          <w:szCs w:val="28"/>
        </w:rPr>
        <w:t xml:space="preserve">which </w:t>
      </w:r>
      <w:r w:rsidR="296608CC" w:rsidRPr="66DE17F1">
        <w:rPr>
          <w:color w:val="000000" w:themeColor="text1"/>
          <w:sz w:val="28"/>
          <w:szCs w:val="28"/>
        </w:rPr>
        <w:t>will</w:t>
      </w:r>
      <w:r w:rsidR="1BCAA4F4" w:rsidRPr="66DE17F1">
        <w:rPr>
          <w:color w:val="000000" w:themeColor="text1"/>
          <w:sz w:val="28"/>
          <w:szCs w:val="28"/>
        </w:rPr>
        <w:t xml:space="preserve"> enable them to have</w:t>
      </w:r>
      <w:r w:rsidR="296608CC" w:rsidRPr="66DE17F1">
        <w:rPr>
          <w:color w:val="000000" w:themeColor="text1"/>
          <w:sz w:val="28"/>
          <w:szCs w:val="28"/>
        </w:rPr>
        <w:t xml:space="preserve"> </w:t>
      </w:r>
      <w:r w:rsidR="081FC21B" w:rsidRPr="66DE17F1">
        <w:rPr>
          <w:color w:val="000000" w:themeColor="text1"/>
          <w:sz w:val="28"/>
          <w:szCs w:val="28"/>
        </w:rPr>
        <w:t>access</w:t>
      </w:r>
      <w:r w:rsidR="3CF545C7" w:rsidRPr="66DE17F1">
        <w:rPr>
          <w:color w:val="000000" w:themeColor="text1"/>
          <w:sz w:val="28"/>
          <w:szCs w:val="28"/>
        </w:rPr>
        <w:t xml:space="preserve"> only </w:t>
      </w:r>
      <w:r w:rsidR="513EA2F8" w:rsidRPr="66DE17F1">
        <w:rPr>
          <w:color w:val="000000" w:themeColor="text1"/>
          <w:sz w:val="28"/>
          <w:szCs w:val="28"/>
        </w:rPr>
        <w:t>to</w:t>
      </w:r>
      <w:r w:rsidR="081FC21B" w:rsidRPr="66DE17F1">
        <w:rPr>
          <w:color w:val="000000" w:themeColor="text1"/>
          <w:sz w:val="28"/>
          <w:szCs w:val="28"/>
        </w:rPr>
        <w:t xml:space="preserve"> projects they </w:t>
      </w:r>
      <w:r w:rsidR="7EE5B0C7" w:rsidRPr="66DE17F1">
        <w:rPr>
          <w:color w:val="000000" w:themeColor="text1"/>
          <w:sz w:val="28"/>
          <w:szCs w:val="28"/>
        </w:rPr>
        <w:t>are entitled to view</w:t>
      </w:r>
      <w:r w:rsidR="350C5D24" w:rsidRPr="66DE17F1">
        <w:rPr>
          <w:color w:val="000000" w:themeColor="text1"/>
          <w:sz w:val="28"/>
          <w:szCs w:val="28"/>
        </w:rPr>
        <w:t xml:space="preserve">. Charity Log has a </w:t>
      </w:r>
      <w:r w:rsidR="15DB55E4" w:rsidRPr="66DE17F1">
        <w:rPr>
          <w:color w:val="000000" w:themeColor="text1"/>
          <w:sz w:val="28"/>
          <w:szCs w:val="28"/>
        </w:rPr>
        <w:t>two-step</w:t>
      </w:r>
      <w:r w:rsidR="350C5D24" w:rsidRPr="66DE17F1">
        <w:rPr>
          <w:color w:val="000000" w:themeColor="text1"/>
          <w:sz w:val="28"/>
          <w:szCs w:val="28"/>
        </w:rPr>
        <w:t xml:space="preserve"> </w:t>
      </w:r>
      <w:r w:rsidR="1883149A" w:rsidRPr="66DE17F1">
        <w:rPr>
          <w:color w:val="000000" w:themeColor="text1"/>
          <w:sz w:val="28"/>
          <w:szCs w:val="28"/>
        </w:rPr>
        <w:t>log</w:t>
      </w:r>
      <w:r w:rsidR="4A11437B" w:rsidRPr="66DE17F1">
        <w:rPr>
          <w:color w:val="000000" w:themeColor="text1"/>
          <w:sz w:val="28"/>
          <w:szCs w:val="28"/>
        </w:rPr>
        <w:t>-</w:t>
      </w:r>
      <w:r w:rsidR="1883149A" w:rsidRPr="66DE17F1">
        <w:rPr>
          <w:color w:val="000000" w:themeColor="text1"/>
          <w:sz w:val="28"/>
          <w:szCs w:val="28"/>
        </w:rPr>
        <w:t>in</w:t>
      </w:r>
      <w:r w:rsidR="1873A790" w:rsidRPr="66DE17F1">
        <w:rPr>
          <w:color w:val="000000" w:themeColor="text1"/>
          <w:sz w:val="28"/>
          <w:szCs w:val="28"/>
        </w:rPr>
        <w:t xml:space="preserve"> </w:t>
      </w:r>
      <w:r w:rsidR="677AC56D" w:rsidRPr="66DE17F1">
        <w:rPr>
          <w:color w:val="000000" w:themeColor="text1"/>
          <w:sz w:val="28"/>
          <w:szCs w:val="28"/>
        </w:rPr>
        <w:t>process with secure p</w:t>
      </w:r>
      <w:r w:rsidR="71080E68" w:rsidRPr="66DE17F1">
        <w:rPr>
          <w:color w:val="000000" w:themeColor="text1"/>
          <w:sz w:val="28"/>
          <w:szCs w:val="28"/>
        </w:rPr>
        <w:t>asswords.</w:t>
      </w:r>
      <w:r w:rsidR="436E129B" w:rsidRPr="66DE17F1">
        <w:rPr>
          <w:color w:val="000000" w:themeColor="text1"/>
          <w:sz w:val="28"/>
          <w:szCs w:val="28"/>
        </w:rPr>
        <w:t xml:space="preserve"> Charity coordinator has full access on Charity Log. </w:t>
      </w:r>
    </w:p>
    <w:p w14:paraId="211C5CD6" w14:textId="248E091C" w:rsidR="00FB2CBE" w:rsidRDefault="00FB2CBE" w:rsidP="00FB2CBE">
      <w:pPr>
        <w:rPr>
          <w:sz w:val="28"/>
          <w:szCs w:val="28"/>
        </w:rPr>
      </w:pPr>
      <w:r w:rsidRPr="00125FF0">
        <w:rPr>
          <w:b/>
          <w:bCs/>
          <w:sz w:val="28"/>
          <w:szCs w:val="28"/>
        </w:rPr>
        <w:t xml:space="preserve">Recruitment </w:t>
      </w:r>
    </w:p>
    <w:p w14:paraId="46F13A56" w14:textId="4574E247" w:rsidR="001563DE" w:rsidRPr="00677F56" w:rsidRDefault="001563DE" w:rsidP="001563DE">
      <w:pPr>
        <w:pStyle w:val="xmsonormal"/>
        <w:rPr>
          <w:sz w:val="28"/>
          <w:szCs w:val="28"/>
        </w:rPr>
      </w:pPr>
      <w:r w:rsidRPr="66DE17F1">
        <w:rPr>
          <w:color w:val="000000" w:themeColor="text1"/>
          <w:sz w:val="28"/>
          <w:szCs w:val="28"/>
        </w:rPr>
        <w:lastRenderedPageBreak/>
        <w:t>In addition to a</w:t>
      </w:r>
      <w:r w:rsidR="000C30FC" w:rsidRPr="66DE17F1">
        <w:rPr>
          <w:color w:val="000000" w:themeColor="text1"/>
          <w:sz w:val="28"/>
          <w:szCs w:val="28"/>
        </w:rPr>
        <w:t>ny</w:t>
      </w:r>
      <w:r w:rsidRPr="66DE17F1">
        <w:rPr>
          <w:color w:val="000000" w:themeColor="text1"/>
          <w:sz w:val="28"/>
          <w:szCs w:val="28"/>
        </w:rPr>
        <w:t xml:space="preserve"> CV </w:t>
      </w:r>
      <w:r w:rsidR="000C30FC" w:rsidRPr="66DE17F1">
        <w:rPr>
          <w:sz w:val="28"/>
          <w:szCs w:val="28"/>
        </w:rPr>
        <w:t>which is provided,</w:t>
      </w:r>
      <w:r w:rsidR="000C30FC" w:rsidRPr="66DE17F1">
        <w:rPr>
          <w:color w:val="00B050"/>
          <w:sz w:val="28"/>
          <w:szCs w:val="28"/>
        </w:rPr>
        <w:t xml:space="preserve"> </w:t>
      </w:r>
      <w:r w:rsidRPr="66DE17F1">
        <w:rPr>
          <w:color w:val="000000" w:themeColor="text1"/>
          <w:sz w:val="28"/>
          <w:szCs w:val="28"/>
        </w:rPr>
        <w:t>we have a staff recruitment form which captures set information (see attached).</w:t>
      </w:r>
    </w:p>
    <w:p w14:paraId="04F86846" w14:textId="55AF399E" w:rsidR="66DE17F1" w:rsidRDefault="66DE17F1" w:rsidP="66DE17F1">
      <w:pPr>
        <w:pStyle w:val="xmsonormal"/>
        <w:rPr>
          <w:rFonts w:eastAsia="Calibri"/>
          <w:color w:val="000000" w:themeColor="text1"/>
          <w:sz w:val="28"/>
          <w:szCs w:val="28"/>
        </w:rPr>
      </w:pPr>
    </w:p>
    <w:p w14:paraId="388B0E11" w14:textId="7BD4C9B2" w:rsidR="00677F56" w:rsidRPr="00677F56" w:rsidRDefault="00677F56" w:rsidP="00677F56">
      <w:pPr>
        <w:pStyle w:val="xmsonormal"/>
        <w:rPr>
          <w:sz w:val="28"/>
          <w:szCs w:val="28"/>
        </w:rPr>
      </w:pPr>
      <w:r w:rsidRPr="66DE17F1">
        <w:rPr>
          <w:color w:val="000000" w:themeColor="text1"/>
          <w:sz w:val="28"/>
          <w:szCs w:val="28"/>
        </w:rPr>
        <w:t xml:space="preserve">When we recruit for </w:t>
      </w:r>
      <w:r w:rsidR="7AA469DF" w:rsidRPr="66DE17F1">
        <w:rPr>
          <w:color w:val="000000" w:themeColor="text1"/>
          <w:sz w:val="28"/>
          <w:szCs w:val="28"/>
        </w:rPr>
        <w:t>positions,</w:t>
      </w:r>
      <w:r w:rsidRPr="66DE17F1">
        <w:rPr>
          <w:color w:val="000000" w:themeColor="text1"/>
          <w:sz w:val="28"/>
          <w:szCs w:val="28"/>
        </w:rPr>
        <w:t xml:space="preserve"> we call in outside partnership agency advisors to sit on the panel. </w:t>
      </w:r>
    </w:p>
    <w:p w14:paraId="5A37F6A5" w14:textId="0D45798F" w:rsidR="66DE17F1" w:rsidRDefault="66DE17F1" w:rsidP="66DE17F1">
      <w:pPr>
        <w:pStyle w:val="xmsonormal"/>
        <w:rPr>
          <w:rFonts w:eastAsia="Calibri"/>
          <w:color w:val="000000" w:themeColor="text1"/>
          <w:sz w:val="28"/>
          <w:szCs w:val="28"/>
        </w:rPr>
      </w:pPr>
    </w:p>
    <w:p w14:paraId="49A76922" w14:textId="1890ED20" w:rsidR="00677F56" w:rsidRPr="00677F56" w:rsidRDefault="00677F56" w:rsidP="00677F56">
      <w:pPr>
        <w:pStyle w:val="xmsonormal"/>
        <w:rPr>
          <w:sz w:val="28"/>
          <w:szCs w:val="28"/>
        </w:rPr>
      </w:pPr>
      <w:r w:rsidRPr="66DE17F1">
        <w:rPr>
          <w:color w:val="000000" w:themeColor="text1"/>
          <w:sz w:val="28"/>
          <w:szCs w:val="28"/>
        </w:rPr>
        <w:t xml:space="preserve">We have set interview questions which are role specific and ask a Safeguarding Scenario question relevant to the </w:t>
      </w:r>
      <w:r w:rsidR="001563DE" w:rsidRPr="66DE17F1">
        <w:rPr>
          <w:color w:val="000000" w:themeColor="text1"/>
          <w:sz w:val="28"/>
          <w:szCs w:val="28"/>
        </w:rPr>
        <w:t>r</w:t>
      </w:r>
      <w:r w:rsidRPr="66DE17F1">
        <w:rPr>
          <w:color w:val="000000" w:themeColor="text1"/>
          <w:sz w:val="28"/>
          <w:szCs w:val="28"/>
        </w:rPr>
        <w:t>ole</w:t>
      </w:r>
      <w:r w:rsidR="000C30FC" w:rsidRPr="66DE17F1">
        <w:rPr>
          <w:color w:val="000000" w:themeColor="text1"/>
          <w:sz w:val="28"/>
          <w:szCs w:val="28"/>
        </w:rPr>
        <w:t>.</w:t>
      </w:r>
      <w:r w:rsidRPr="66DE17F1">
        <w:rPr>
          <w:color w:val="000000" w:themeColor="text1"/>
          <w:sz w:val="28"/>
          <w:szCs w:val="28"/>
        </w:rPr>
        <w:t xml:space="preserve"> </w:t>
      </w:r>
      <w:r w:rsidR="000C30FC" w:rsidRPr="66DE17F1">
        <w:rPr>
          <w:color w:val="000000" w:themeColor="text1"/>
          <w:sz w:val="28"/>
          <w:szCs w:val="28"/>
        </w:rPr>
        <w:t>T</w:t>
      </w:r>
      <w:r w:rsidRPr="66DE17F1">
        <w:rPr>
          <w:color w:val="000000" w:themeColor="text1"/>
          <w:sz w:val="28"/>
          <w:szCs w:val="28"/>
        </w:rPr>
        <w:t xml:space="preserve">his is coupled with asking about a current DBS </w:t>
      </w:r>
      <w:r w:rsidR="000C30FC" w:rsidRPr="66DE17F1">
        <w:rPr>
          <w:color w:val="000000" w:themeColor="text1"/>
          <w:sz w:val="28"/>
          <w:szCs w:val="28"/>
        </w:rPr>
        <w:t>certificate</w:t>
      </w:r>
      <w:r w:rsidRPr="66DE17F1">
        <w:rPr>
          <w:color w:val="000000" w:themeColor="text1"/>
          <w:sz w:val="28"/>
          <w:szCs w:val="28"/>
        </w:rPr>
        <w:t xml:space="preserve">, insurances, qualifications and certificates (depending on the Role). </w:t>
      </w:r>
    </w:p>
    <w:p w14:paraId="2FC3F0CA" w14:textId="01CC46E2" w:rsidR="66DE17F1" w:rsidRDefault="66DE17F1" w:rsidP="66DE17F1">
      <w:pPr>
        <w:pStyle w:val="xmsonormal"/>
        <w:rPr>
          <w:rFonts w:eastAsia="Calibri"/>
          <w:color w:val="000000" w:themeColor="text1"/>
          <w:sz w:val="28"/>
          <w:szCs w:val="28"/>
        </w:rPr>
      </w:pPr>
    </w:p>
    <w:p w14:paraId="367917B7" w14:textId="72D2F866" w:rsidR="00677F56" w:rsidRDefault="00677F56" w:rsidP="00677F56">
      <w:pPr>
        <w:pStyle w:val="xmsonormal"/>
        <w:rPr>
          <w:color w:val="000000"/>
          <w:sz w:val="28"/>
          <w:szCs w:val="28"/>
        </w:rPr>
      </w:pPr>
      <w:r w:rsidRPr="66DE17F1">
        <w:rPr>
          <w:color w:val="000000" w:themeColor="text1"/>
          <w:sz w:val="28"/>
          <w:szCs w:val="28"/>
        </w:rPr>
        <w:t xml:space="preserve">We </w:t>
      </w:r>
      <w:r w:rsidR="000C30FC" w:rsidRPr="66DE17F1">
        <w:rPr>
          <w:color w:val="000000" w:themeColor="text1"/>
          <w:sz w:val="28"/>
          <w:szCs w:val="28"/>
        </w:rPr>
        <w:t>apply for</w:t>
      </w:r>
      <w:r w:rsidRPr="66DE17F1">
        <w:rPr>
          <w:color w:val="000000" w:themeColor="text1"/>
          <w:sz w:val="28"/>
          <w:szCs w:val="28"/>
        </w:rPr>
        <w:t xml:space="preserve"> an Enhanced DBS check </w:t>
      </w:r>
      <w:r w:rsidR="000C30FC" w:rsidRPr="66DE17F1">
        <w:rPr>
          <w:color w:val="000000" w:themeColor="text1"/>
          <w:sz w:val="28"/>
          <w:szCs w:val="28"/>
        </w:rPr>
        <w:t>which will</w:t>
      </w:r>
      <w:r w:rsidRPr="66DE17F1">
        <w:rPr>
          <w:color w:val="000000" w:themeColor="text1"/>
          <w:sz w:val="28"/>
          <w:szCs w:val="28"/>
        </w:rPr>
        <w:t xml:space="preserve"> arrive at the </w:t>
      </w:r>
      <w:r w:rsidR="06D285CD" w:rsidRPr="66DE17F1">
        <w:rPr>
          <w:color w:val="000000" w:themeColor="text1"/>
          <w:sz w:val="28"/>
          <w:szCs w:val="28"/>
        </w:rPr>
        <w:t>individual's</w:t>
      </w:r>
      <w:r w:rsidRPr="66DE17F1">
        <w:rPr>
          <w:color w:val="000000" w:themeColor="text1"/>
          <w:sz w:val="28"/>
          <w:szCs w:val="28"/>
        </w:rPr>
        <w:t xml:space="preserve"> address. </w:t>
      </w:r>
      <w:r w:rsidR="000C30FC" w:rsidRPr="66DE17F1">
        <w:rPr>
          <w:color w:val="000000" w:themeColor="text1"/>
          <w:sz w:val="28"/>
          <w:szCs w:val="28"/>
        </w:rPr>
        <w:t>We will always request to see the certificate in full in advance of confirming appointment to any role</w:t>
      </w:r>
      <w:r w:rsidR="000C30FC" w:rsidRPr="66DE17F1">
        <w:rPr>
          <w:color w:val="00B050"/>
          <w:sz w:val="28"/>
          <w:szCs w:val="28"/>
        </w:rPr>
        <w:t xml:space="preserve">. </w:t>
      </w:r>
      <w:r w:rsidRPr="66DE17F1">
        <w:rPr>
          <w:color w:val="000000" w:themeColor="text1"/>
          <w:sz w:val="28"/>
          <w:szCs w:val="28"/>
        </w:rPr>
        <w:t xml:space="preserve">We use Vibrant Nation to administer these checks and the </w:t>
      </w:r>
      <w:r w:rsidR="000C30FC" w:rsidRPr="66DE17F1">
        <w:rPr>
          <w:color w:val="000000" w:themeColor="text1"/>
          <w:sz w:val="28"/>
          <w:szCs w:val="28"/>
        </w:rPr>
        <w:t>DBS</w:t>
      </w:r>
      <w:r w:rsidRPr="66DE17F1">
        <w:rPr>
          <w:color w:val="000000" w:themeColor="text1"/>
          <w:sz w:val="28"/>
          <w:szCs w:val="28"/>
        </w:rPr>
        <w:t xml:space="preserve"> update service.</w:t>
      </w:r>
    </w:p>
    <w:p w14:paraId="5727E797" w14:textId="15B25A09" w:rsidR="66DE17F1" w:rsidRDefault="66DE17F1" w:rsidP="66DE17F1">
      <w:pPr>
        <w:pStyle w:val="xmsonormal"/>
        <w:rPr>
          <w:rFonts w:eastAsia="Calibri"/>
          <w:color w:val="000000" w:themeColor="text1"/>
          <w:sz w:val="28"/>
          <w:szCs w:val="28"/>
        </w:rPr>
      </w:pPr>
    </w:p>
    <w:p w14:paraId="0BCAFDB1" w14:textId="71C8754B" w:rsidR="000C30FC" w:rsidRPr="000C30FC" w:rsidRDefault="000C30FC" w:rsidP="66DE17F1">
      <w:pPr>
        <w:pStyle w:val="xmsonormal"/>
        <w:rPr>
          <w:color w:val="000000" w:themeColor="text1"/>
          <w:sz w:val="28"/>
          <w:szCs w:val="28"/>
        </w:rPr>
      </w:pPr>
      <w:r w:rsidRPr="66DE17F1">
        <w:rPr>
          <w:color w:val="000000" w:themeColor="text1"/>
          <w:sz w:val="28"/>
          <w:szCs w:val="28"/>
        </w:rPr>
        <w:t>For basic checks</w:t>
      </w:r>
      <w:r w:rsidR="00CA31CB" w:rsidRPr="66DE17F1">
        <w:rPr>
          <w:color w:val="000000" w:themeColor="text1"/>
          <w:sz w:val="28"/>
          <w:szCs w:val="28"/>
        </w:rPr>
        <w:t>:</w:t>
      </w:r>
    </w:p>
    <w:p w14:paraId="582238DC" w14:textId="665B31C8" w:rsidR="00FB2CBE" w:rsidRDefault="00FB2CBE" w:rsidP="66DE17F1">
      <w:pPr>
        <w:rPr>
          <w:color w:val="000000" w:themeColor="text1"/>
          <w:sz w:val="28"/>
          <w:szCs w:val="28"/>
        </w:rPr>
      </w:pPr>
      <w:r w:rsidRPr="66DE17F1">
        <w:rPr>
          <w:sz w:val="28"/>
          <w:szCs w:val="28"/>
        </w:rPr>
        <w:t>Any unspent conviction information should be supplied separately in a sealed envelope which should only be opened if S&amp;GC is minded to appoint the individual</w:t>
      </w:r>
      <w:r w:rsidR="00CA31CB" w:rsidRPr="66DE17F1">
        <w:rPr>
          <w:sz w:val="28"/>
          <w:szCs w:val="28"/>
        </w:rPr>
        <w:t xml:space="preserve">, at the </w:t>
      </w:r>
      <w:r w:rsidRPr="66DE17F1">
        <w:rPr>
          <w:sz w:val="28"/>
          <w:szCs w:val="28"/>
        </w:rPr>
        <w:t>last possible stage</w:t>
      </w:r>
      <w:r w:rsidR="00CA31CB" w:rsidRPr="66DE17F1">
        <w:rPr>
          <w:sz w:val="28"/>
          <w:szCs w:val="28"/>
        </w:rPr>
        <w:t xml:space="preserve"> </w:t>
      </w:r>
      <w:r w:rsidR="00CA31CB" w:rsidRPr="66DE17F1">
        <w:rPr>
          <w:color w:val="000000" w:themeColor="text1"/>
          <w:sz w:val="28"/>
          <w:szCs w:val="28"/>
        </w:rPr>
        <w:t>of recruitment, allowing for all the positive reasons for offering a candidate a role to be explored first</w:t>
      </w:r>
      <w:r w:rsidRPr="66DE17F1">
        <w:rPr>
          <w:color w:val="000000" w:themeColor="text1"/>
          <w:sz w:val="28"/>
          <w:szCs w:val="28"/>
        </w:rPr>
        <w:t>.</w:t>
      </w:r>
    </w:p>
    <w:p w14:paraId="0008CDFD" w14:textId="73C6B442" w:rsidR="66DE17F1" w:rsidRDefault="66DE17F1" w:rsidP="66DE17F1">
      <w:pPr>
        <w:pStyle w:val="Default"/>
        <w:rPr>
          <w:rFonts w:ascii="Calibri" w:eastAsia="Calibri" w:hAnsi="Calibri" w:cs="Calibri"/>
          <w:sz w:val="28"/>
          <w:szCs w:val="28"/>
          <w:lang w:val="en-GB"/>
        </w:rPr>
      </w:pPr>
    </w:p>
    <w:p w14:paraId="667DFC43" w14:textId="30991257" w:rsidR="00CA31CB" w:rsidRDefault="44B46318" w:rsidP="66DE17F1">
      <w:pPr>
        <w:pStyle w:val="Default"/>
        <w:rPr>
          <w:rFonts w:asciiTheme="minorHAnsi" w:hAnsiTheme="minorHAnsi" w:cstheme="minorBidi"/>
          <w:color w:val="FFFFFF" w:themeColor="background1"/>
          <w:sz w:val="28"/>
          <w:szCs w:val="28"/>
          <w:lang w:val="en-GB"/>
        </w:rPr>
      </w:pPr>
      <w:r w:rsidRPr="66DE17F1">
        <w:rPr>
          <w:rFonts w:ascii="Calibri" w:eastAsia="Calibri" w:hAnsi="Calibri" w:cs="Calibri"/>
          <w:sz w:val="28"/>
          <w:szCs w:val="28"/>
          <w:lang w:val="en-GB"/>
        </w:rPr>
        <w:t>For Regulated Activity:</w:t>
      </w:r>
    </w:p>
    <w:p w14:paraId="2E74BBCF" w14:textId="7DF91808" w:rsidR="66DE17F1" w:rsidRDefault="66DE17F1" w:rsidP="66DE17F1">
      <w:pPr>
        <w:pStyle w:val="Default"/>
        <w:rPr>
          <w:rFonts w:eastAsia="Calibri"/>
          <w:color w:val="000000" w:themeColor="text1"/>
          <w:lang w:val="en-GB"/>
        </w:rPr>
      </w:pPr>
    </w:p>
    <w:p w14:paraId="2855A306" w14:textId="776E94BA" w:rsidR="67872041" w:rsidRDefault="67872041" w:rsidP="66DE17F1">
      <w:pPr>
        <w:rPr>
          <w:color w:val="000000" w:themeColor="text1"/>
          <w:sz w:val="28"/>
          <w:szCs w:val="28"/>
        </w:rPr>
      </w:pPr>
      <w:r w:rsidRPr="66DE17F1">
        <w:rPr>
          <w:rFonts w:ascii="Calibri" w:eastAsia="Calibri" w:hAnsi="Calibri" w:cs="Calibri"/>
          <w:sz w:val="28"/>
          <w:szCs w:val="28"/>
        </w:rPr>
        <w:t xml:space="preserve">For </w:t>
      </w:r>
      <w:r w:rsidR="129E7EAF" w:rsidRPr="66DE17F1">
        <w:rPr>
          <w:rFonts w:ascii="Calibri" w:eastAsia="Calibri" w:hAnsi="Calibri" w:cs="Calibri"/>
          <w:sz w:val="28"/>
          <w:szCs w:val="28"/>
        </w:rPr>
        <w:t>R</w:t>
      </w:r>
      <w:r w:rsidRPr="66DE17F1">
        <w:rPr>
          <w:rFonts w:ascii="Calibri" w:eastAsia="Calibri" w:hAnsi="Calibri" w:cs="Calibri"/>
          <w:sz w:val="28"/>
          <w:szCs w:val="28"/>
        </w:rPr>
        <w:t xml:space="preserve">egulated </w:t>
      </w:r>
      <w:r w:rsidR="2EE070B7" w:rsidRPr="66DE17F1">
        <w:rPr>
          <w:rFonts w:ascii="Calibri" w:eastAsia="Calibri" w:hAnsi="Calibri" w:cs="Calibri"/>
          <w:sz w:val="28"/>
          <w:szCs w:val="28"/>
        </w:rPr>
        <w:t>A</w:t>
      </w:r>
      <w:r w:rsidRPr="66DE17F1">
        <w:rPr>
          <w:rFonts w:ascii="Calibri" w:eastAsia="Calibri" w:hAnsi="Calibri" w:cs="Calibri"/>
          <w:sz w:val="28"/>
          <w:szCs w:val="28"/>
        </w:rPr>
        <w:t>ctivity</w:t>
      </w:r>
      <w:r w:rsidR="7B7C85F2" w:rsidRPr="66DE17F1">
        <w:rPr>
          <w:rFonts w:ascii="Calibri" w:eastAsia="Calibri" w:hAnsi="Calibri" w:cs="Calibri"/>
          <w:sz w:val="28"/>
          <w:szCs w:val="28"/>
        </w:rPr>
        <w:t xml:space="preserve"> all</w:t>
      </w:r>
      <w:r w:rsidRPr="66DE17F1">
        <w:rPr>
          <w:rFonts w:ascii="Calibri" w:eastAsia="Calibri" w:hAnsi="Calibri" w:cs="Calibri"/>
          <w:sz w:val="28"/>
          <w:szCs w:val="28"/>
        </w:rPr>
        <w:t xml:space="preserve"> individuals responsible for the management or </w:t>
      </w:r>
      <w:r w:rsidR="00454E5E">
        <w:rPr>
          <w:rFonts w:ascii="Calibri" w:eastAsia="Calibri" w:hAnsi="Calibri" w:cs="Calibri"/>
          <w:sz w:val="28"/>
          <w:szCs w:val="28"/>
        </w:rPr>
        <w:t xml:space="preserve">delivery </w:t>
      </w:r>
      <w:r w:rsidRPr="66DE17F1">
        <w:rPr>
          <w:rFonts w:ascii="Calibri" w:eastAsia="Calibri" w:hAnsi="Calibri" w:cs="Calibri"/>
          <w:sz w:val="28"/>
          <w:szCs w:val="28"/>
        </w:rPr>
        <w:t xml:space="preserve">of regulated activity (paid or unpaid) </w:t>
      </w:r>
      <w:r w:rsidR="62B42E29" w:rsidRPr="66DE17F1">
        <w:rPr>
          <w:rFonts w:ascii="Calibri" w:eastAsia="Calibri" w:hAnsi="Calibri" w:cs="Calibri"/>
          <w:sz w:val="28"/>
          <w:szCs w:val="28"/>
        </w:rPr>
        <w:t>are required to</w:t>
      </w:r>
      <w:r w:rsidRPr="66DE17F1">
        <w:rPr>
          <w:rFonts w:ascii="Calibri" w:eastAsia="Calibri" w:hAnsi="Calibri" w:cs="Calibri"/>
          <w:sz w:val="28"/>
          <w:szCs w:val="28"/>
        </w:rPr>
        <w:t xml:space="preserve"> </w:t>
      </w:r>
      <w:r w:rsidR="3D7EDA3A" w:rsidRPr="66DE17F1">
        <w:rPr>
          <w:color w:val="000000" w:themeColor="text1"/>
          <w:sz w:val="28"/>
          <w:szCs w:val="28"/>
        </w:rPr>
        <w:t xml:space="preserve">Enhanced DBS check </w:t>
      </w:r>
      <w:r w:rsidR="00454E5E">
        <w:rPr>
          <w:color w:val="000000" w:themeColor="text1"/>
          <w:sz w:val="28"/>
          <w:szCs w:val="28"/>
        </w:rPr>
        <w:t xml:space="preserve">with appropriate barring list check </w:t>
      </w:r>
      <w:r w:rsidR="3D7EDA3A" w:rsidRPr="66DE17F1">
        <w:rPr>
          <w:color w:val="000000" w:themeColor="text1"/>
          <w:sz w:val="28"/>
          <w:szCs w:val="28"/>
        </w:rPr>
        <w:t>which will arrive at the individual's address. We will always request to see the certificate in full in advance of confirming appointment to any role</w:t>
      </w:r>
      <w:r w:rsidR="3D7EDA3A" w:rsidRPr="66DE17F1">
        <w:rPr>
          <w:color w:val="00B050"/>
          <w:sz w:val="28"/>
          <w:szCs w:val="28"/>
        </w:rPr>
        <w:t xml:space="preserve">. </w:t>
      </w:r>
      <w:r w:rsidR="3D7EDA3A" w:rsidRPr="66DE17F1">
        <w:rPr>
          <w:color w:val="000000" w:themeColor="text1"/>
          <w:sz w:val="28"/>
          <w:szCs w:val="28"/>
        </w:rPr>
        <w:t>We use Vibrant Nation to administer these checks and the DBS update service.</w:t>
      </w:r>
    </w:p>
    <w:p w14:paraId="64943785" w14:textId="1BD692F9" w:rsidR="66DE17F1" w:rsidRDefault="66DE17F1" w:rsidP="66DE17F1">
      <w:pPr>
        <w:rPr>
          <w:color w:val="000000" w:themeColor="text1"/>
          <w:sz w:val="28"/>
          <w:szCs w:val="28"/>
        </w:rPr>
      </w:pPr>
    </w:p>
    <w:p w14:paraId="23276D45" w14:textId="3A97A411" w:rsidR="00CA31CB" w:rsidRPr="00CA31CB" w:rsidRDefault="00CA31CB" w:rsidP="66DE17F1">
      <w:pPr>
        <w:rPr>
          <w:b/>
          <w:bCs/>
          <w:color w:val="000000" w:themeColor="text1"/>
          <w:sz w:val="28"/>
          <w:szCs w:val="28"/>
        </w:rPr>
      </w:pPr>
      <w:r w:rsidRPr="66DE17F1">
        <w:rPr>
          <w:b/>
          <w:bCs/>
          <w:color w:val="000000" w:themeColor="text1"/>
          <w:sz w:val="28"/>
          <w:szCs w:val="28"/>
        </w:rPr>
        <w:t>Code of conduct</w:t>
      </w:r>
    </w:p>
    <w:p w14:paraId="69D756A0" w14:textId="75EB76B5" w:rsidR="00CA31CB" w:rsidRPr="00CA31CB" w:rsidRDefault="001563DE" w:rsidP="66DE17F1">
      <w:pPr>
        <w:rPr>
          <w:color w:val="000000" w:themeColor="text1"/>
          <w:sz w:val="28"/>
          <w:szCs w:val="28"/>
        </w:rPr>
      </w:pPr>
      <w:r w:rsidRPr="66DE17F1">
        <w:rPr>
          <w:sz w:val="28"/>
          <w:szCs w:val="28"/>
        </w:rPr>
        <w:t xml:space="preserve">The S&amp;GC has a code of conduct that is part of the induction programme which is applicable to all roles and conduct within the organisation. </w:t>
      </w:r>
      <w:r w:rsidR="00CA31CB" w:rsidRPr="00454E5E">
        <w:rPr>
          <w:color w:val="000000" w:themeColor="text1"/>
          <w:sz w:val="28"/>
          <w:szCs w:val="28"/>
        </w:rPr>
        <w:t>T</w:t>
      </w:r>
      <w:r w:rsidR="00CA31CB" w:rsidRPr="66DE17F1">
        <w:rPr>
          <w:color w:val="000000" w:themeColor="text1"/>
          <w:sz w:val="28"/>
          <w:szCs w:val="28"/>
        </w:rPr>
        <w:t>he code sets the standards of behaviour that S&amp;G</w:t>
      </w:r>
      <w:r w:rsidR="5CCEA229" w:rsidRPr="66DE17F1">
        <w:rPr>
          <w:color w:val="000000" w:themeColor="text1"/>
          <w:sz w:val="28"/>
          <w:szCs w:val="28"/>
        </w:rPr>
        <w:t>C</w:t>
      </w:r>
      <w:r w:rsidR="00CA31CB" w:rsidRPr="66DE17F1">
        <w:rPr>
          <w:color w:val="000000" w:themeColor="text1"/>
          <w:sz w:val="28"/>
          <w:szCs w:val="28"/>
        </w:rPr>
        <w:t xml:space="preserve"> expect of their staff, volunteers, members, service users and families. Action will be taken regarding individuals who repeatedly fail to meet these standards. Significant failure will be viewed as </w:t>
      </w:r>
      <w:r w:rsidR="00CA31CB" w:rsidRPr="66DE17F1">
        <w:rPr>
          <w:color w:val="000000" w:themeColor="text1"/>
          <w:sz w:val="28"/>
          <w:szCs w:val="28"/>
        </w:rPr>
        <w:lastRenderedPageBreak/>
        <w:t>gross misconduct, requiring 3 formal warnings, and will lead to removal of volunteers and dismissal of paid staff.</w:t>
      </w:r>
    </w:p>
    <w:p w14:paraId="626FB7F7" w14:textId="1A44ADA3" w:rsidR="66DE17F1" w:rsidRDefault="66DE17F1" w:rsidP="66DE17F1">
      <w:pPr>
        <w:rPr>
          <w:b/>
          <w:bCs/>
          <w:sz w:val="28"/>
          <w:szCs w:val="28"/>
        </w:rPr>
      </w:pPr>
    </w:p>
    <w:p w14:paraId="2124ACF5" w14:textId="503F3B73" w:rsidR="00CA31CB" w:rsidRPr="00177AA9" w:rsidRDefault="00177AA9" w:rsidP="66DE17F1">
      <w:pPr>
        <w:rPr>
          <w:rFonts w:eastAsiaTheme="minorEastAsia"/>
          <w:sz w:val="28"/>
          <w:szCs w:val="28"/>
        </w:rPr>
      </w:pPr>
      <w:r w:rsidRPr="66DE17F1">
        <w:rPr>
          <w:b/>
          <w:bCs/>
          <w:sz w:val="28"/>
          <w:szCs w:val="28"/>
        </w:rPr>
        <w:t>P</w:t>
      </w:r>
      <w:r w:rsidRPr="66DE17F1">
        <w:rPr>
          <w:rFonts w:eastAsiaTheme="minorEastAsia"/>
          <w:b/>
          <w:bCs/>
          <w:sz w:val="28"/>
          <w:szCs w:val="28"/>
        </w:rPr>
        <w:t>hysical security of the environment</w:t>
      </w:r>
      <w:r w:rsidRPr="66DE17F1">
        <w:rPr>
          <w:rFonts w:eastAsiaTheme="minorEastAsia"/>
          <w:sz w:val="28"/>
          <w:szCs w:val="28"/>
        </w:rPr>
        <w:t xml:space="preserve"> – </w:t>
      </w:r>
    </w:p>
    <w:p w14:paraId="69AE8CD9" w14:textId="08C7301C" w:rsidR="00CA31CB" w:rsidRPr="00177AA9" w:rsidRDefault="4DCE75FF" w:rsidP="66DE17F1">
      <w:pPr>
        <w:rPr>
          <w:rFonts w:eastAsiaTheme="minorEastAsia"/>
          <w:sz w:val="28"/>
          <w:szCs w:val="28"/>
        </w:rPr>
      </w:pPr>
      <w:r w:rsidRPr="66DE17F1">
        <w:rPr>
          <w:rFonts w:eastAsiaTheme="minorEastAsia"/>
          <w:sz w:val="28"/>
          <w:szCs w:val="28"/>
        </w:rPr>
        <w:t>The Charity has</w:t>
      </w:r>
      <w:r w:rsidR="4B74159D" w:rsidRPr="66DE17F1">
        <w:rPr>
          <w:rFonts w:eastAsiaTheme="minorEastAsia"/>
          <w:sz w:val="28"/>
          <w:szCs w:val="28"/>
        </w:rPr>
        <w:t>:</w:t>
      </w:r>
    </w:p>
    <w:p w14:paraId="2B65B7D9" w14:textId="373CADCA" w:rsidR="00CA31CB" w:rsidRPr="00177AA9" w:rsidRDefault="4DCE75FF" w:rsidP="66DE17F1">
      <w:pPr>
        <w:pStyle w:val="ListParagraph"/>
        <w:numPr>
          <w:ilvl w:val="0"/>
          <w:numId w:val="4"/>
        </w:numPr>
        <w:rPr>
          <w:rFonts w:asciiTheme="minorHAnsi" w:eastAsiaTheme="minorEastAsia" w:hAnsiTheme="minorHAnsi" w:cstheme="minorBidi"/>
          <w:b/>
          <w:bCs/>
          <w:color w:val="000000" w:themeColor="text1"/>
          <w:sz w:val="28"/>
          <w:szCs w:val="28"/>
        </w:rPr>
      </w:pPr>
      <w:r w:rsidRPr="66DE17F1">
        <w:rPr>
          <w:rFonts w:asciiTheme="minorHAnsi" w:eastAsiaTheme="minorEastAsia" w:hAnsiTheme="minorHAnsi" w:cstheme="minorBidi"/>
          <w:sz w:val="28"/>
          <w:szCs w:val="28"/>
        </w:rPr>
        <w:t>A coded door entry system on all buildings at the Dowlais Community Centre</w:t>
      </w:r>
      <w:r w:rsidR="151725FC" w:rsidRPr="66DE17F1">
        <w:rPr>
          <w:rFonts w:asciiTheme="minorHAnsi" w:eastAsiaTheme="minorEastAsia" w:hAnsiTheme="minorHAnsi" w:cstheme="minorBidi"/>
          <w:sz w:val="28"/>
          <w:szCs w:val="28"/>
        </w:rPr>
        <w:t>, codes are changed on a regular basis.</w:t>
      </w:r>
    </w:p>
    <w:p w14:paraId="042943F0" w14:textId="395306A2" w:rsidR="00CA31CB" w:rsidRPr="00177AA9" w:rsidRDefault="12F2D1C6" w:rsidP="66DE17F1">
      <w:pPr>
        <w:pStyle w:val="ListParagraph"/>
        <w:numPr>
          <w:ilvl w:val="0"/>
          <w:numId w:val="4"/>
        </w:numPr>
        <w:rPr>
          <w:b/>
          <w:bCs/>
          <w:color w:val="000000" w:themeColor="text1"/>
          <w:sz w:val="28"/>
          <w:szCs w:val="28"/>
        </w:rPr>
      </w:pPr>
      <w:r w:rsidRPr="66DE17F1">
        <w:rPr>
          <w:rFonts w:asciiTheme="minorHAnsi" w:eastAsiaTheme="minorEastAsia" w:hAnsiTheme="minorHAnsi" w:cstheme="minorBidi"/>
          <w:sz w:val="28"/>
          <w:szCs w:val="28"/>
        </w:rPr>
        <w:t xml:space="preserve">CCTV cameras are present throughout the </w:t>
      </w:r>
      <w:r w:rsidR="68357D91" w:rsidRPr="66DE17F1">
        <w:rPr>
          <w:rFonts w:asciiTheme="minorHAnsi" w:eastAsiaTheme="minorEastAsia" w:hAnsiTheme="minorHAnsi" w:cstheme="minorBidi"/>
          <w:sz w:val="28"/>
          <w:szCs w:val="28"/>
        </w:rPr>
        <w:t>centre.</w:t>
      </w:r>
    </w:p>
    <w:p w14:paraId="7CEC99D7" w14:textId="203F8F77" w:rsidR="00CA31CB" w:rsidRPr="00EC6CB2" w:rsidRDefault="4BBFFE46" w:rsidP="66DE17F1">
      <w:pPr>
        <w:pStyle w:val="ListParagraph"/>
        <w:numPr>
          <w:ilvl w:val="0"/>
          <w:numId w:val="4"/>
        </w:numPr>
        <w:rPr>
          <w:b/>
          <w:bCs/>
          <w:color w:val="000000" w:themeColor="text1"/>
          <w:sz w:val="28"/>
          <w:szCs w:val="28"/>
        </w:rPr>
      </w:pPr>
      <w:r w:rsidRPr="66DE17F1">
        <w:rPr>
          <w:rFonts w:asciiTheme="minorHAnsi" w:eastAsiaTheme="minorEastAsia" w:hAnsiTheme="minorHAnsi" w:cstheme="minorBidi"/>
          <w:sz w:val="28"/>
          <w:szCs w:val="28"/>
        </w:rPr>
        <w:t xml:space="preserve">Secure doors and roller shutter doors are secured at night and an alarm </w:t>
      </w:r>
      <w:r w:rsidRPr="00EC6CB2">
        <w:rPr>
          <w:rFonts w:asciiTheme="minorHAnsi" w:eastAsiaTheme="minorEastAsia" w:hAnsiTheme="minorHAnsi" w:cstheme="minorBidi"/>
          <w:sz w:val="28"/>
          <w:szCs w:val="28"/>
        </w:rPr>
        <w:t>system is in place at the centre.</w:t>
      </w:r>
    </w:p>
    <w:p w14:paraId="32D30496" w14:textId="660FD1E6" w:rsidR="00CA31CB" w:rsidRPr="00EC6CB2" w:rsidRDefault="4DCE75FF" w:rsidP="66DE17F1">
      <w:pPr>
        <w:pStyle w:val="ListParagraph"/>
        <w:numPr>
          <w:ilvl w:val="0"/>
          <w:numId w:val="4"/>
        </w:numPr>
        <w:rPr>
          <w:rFonts w:asciiTheme="minorHAnsi" w:eastAsiaTheme="minorEastAsia" w:hAnsiTheme="minorHAnsi" w:cstheme="minorBidi"/>
          <w:b/>
          <w:bCs/>
          <w:color w:val="000000" w:themeColor="text1"/>
          <w:sz w:val="28"/>
          <w:szCs w:val="28"/>
        </w:rPr>
      </w:pPr>
      <w:r w:rsidRPr="00EC6CB2">
        <w:rPr>
          <w:rFonts w:asciiTheme="minorHAnsi" w:eastAsiaTheme="minorEastAsia" w:hAnsiTheme="minorHAnsi" w:cstheme="minorBidi"/>
          <w:sz w:val="28"/>
          <w:szCs w:val="28"/>
        </w:rPr>
        <w:t>All visitors and attendees to the centre have to sign in.</w:t>
      </w:r>
    </w:p>
    <w:p w14:paraId="512C55CC" w14:textId="4D04936E" w:rsidR="4DCE75FF" w:rsidRPr="00EC6CB2" w:rsidRDefault="4DCE75FF" w:rsidP="66DE17F1">
      <w:pPr>
        <w:pStyle w:val="ListParagraph"/>
        <w:numPr>
          <w:ilvl w:val="0"/>
          <w:numId w:val="4"/>
        </w:numPr>
        <w:rPr>
          <w:rFonts w:asciiTheme="minorHAnsi" w:eastAsiaTheme="minorEastAsia" w:hAnsiTheme="minorHAnsi" w:cstheme="minorBidi"/>
          <w:b/>
          <w:bCs/>
          <w:color w:val="000000" w:themeColor="text1"/>
          <w:sz w:val="28"/>
          <w:szCs w:val="28"/>
        </w:rPr>
      </w:pPr>
      <w:r w:rsidRPr="00EC6CB2">
        <w:rPr>
          <w:rFonts w:asciiTheme="minorHAnsi" w:eastAsiaTheme="minorEastAsia" w:hAnsiTheme="minorHAnsi" w:cstheme="minorBidi"/>
          <w:sz w:val="28"/>
          <w:szCs w:val="28"/>
        </w:rPr>
        <w:t xml:space="preserve">There is a </w:t>
      </w:r>
      <w:r w:rsidR="614179CE" w:rsidRPr="00EC6CB2">
        <w:rPr>
          <w:rFonts w:asciiTheme="minorHAnsi" w:eastAsiaTheme="minorEastAsia" w:hAnsiTheme="minorHAnsi" w:cstheme="minorBidi"/>
          <w:sz w:val="28"/>
          <w:szCs w:val="28"/>
        </w:rPr>
        <w:t>one-way</w:t>
      </w:r>
      <w:r w:rsidRPr="00EC6CB2">
        <w:rPr>
          <w:rFonts w:asciiTheme="minorHAnsi" w:eastAsiaTheme="minorEastAsia" w:hAnsiTheme="minorHAnsi" w:cstheme="minorBidi"/>
          <w:sz w:val="28"/>
          <w:szCs w:val="28"/>
        </w:rPr>
        <w:t xml:space="preserve"> system for all attendees at the Charity </w:t>
      </w:r>
      <w:r w:rsidR="117CF874" w:rsidRPr="00EC6CB2">
        <w:rPr>
          <w:rFonts w:asciiTheme="minorHAnsi" w:eastAsiaTheme="minorEastAsia" w:hAnsiTheme="minorHAnsi" w:cstheme="minorBidi"/>
          <w:sz w:val="28"/>
          <w:szCs w:val="28"/>
        </w:rPr>
        <w:t>and COVID-19 appropriate PPE and hand sanitizer at buildings.</w:t>
      </w:r>
    </w:p>
    <w:p w14:paraId="17D9601A" w14:textId="3679D860" w:rsidR="117CF874" w:rsidRDefault="117CF874" w:rsidP="66DE17F1">
      <w:pPr>
        <w:pStyle w:val="ListParagraph"/>
        <w:numPr>
          <w:ilvl w:val="0"/>
          <w:numId w:val="4"/>
        </w:numPr>
        <w:rPr>
          <w:b/>
          <w:bCs/>
          <w:color w:val="000000" w:themeColor="text1"/>
          <w:sz w:val="28"/>
          <w:szCs w:val="28"/>
        </w:rPr>
      </w:pPr>
      <w:r w:rsidRPr="66DE17F1">
        <w:rPr>
          <w:rFonts w:asciiTheme="minorHAnsi" w:eastAsiaTheme="minorEastAsia" w:hAnsiTheme="minorHAnsi" w:cstheme="minorBidi"/>
          <w:sz w:val="28"/>
          <w:szCs w:val="28"/>
        </w:rPr>
        <w:t>Lockable filling cabinets are present at each office.</w:t>
      </w:r>
    </w:p>
    <w:p w14:paraId="1795035D" w14:textId="23EF675D" w:rsidR="66DE17F1" w:rsidRDefault="66DE17F1" w:rsidP="66DE17F1">
      <w:pPr>
        <w:rPr>
          <w:rFonts w:eastAsiaTheme="minorEastAsia"/>
          <w:sz w:val="28"/>
          <w:szCs w:val="28"/>
        </w:rPr>
      </w:pPr>
    </w:p>
    <w:p w14:paraId="00025DAE" w14:textId="3F3582D1" w:rsidR="002D6E5C" w:rsidRDefault="1211CC06" w:rsidP="66DE17F1">
      <w:pPr>
        <w:rPr>
          <w:rFonts w:eastAsiaTheme="minorEastAsia"/>
          <w:b/>
          <w:bCs/>
          <w:sz w:val="28"/>
          <w:szCs w:val="28"/>
        </w:rPr>
      </w:pPr>
      <w:r w:rsidRPr="66DE17F1">
        <w:rPr>
          <w:rFonts w:eastAsiaTheme="minorEastAsia"/>
          <w:b/>
          <w:bCs/>
          <w:sz w:val="28"/>
          <w:szCs w:val="28"/>
        </w:rPr>
        <w:t xml:space="preserve">Safeguarding </w:t>
      </w:r>
    </w:p>
    <w:p w14:paraId="753EF1EB" w14:textId="6334367F" w:rsidR="002D6E5C" w:rsidRDefault="1211CC06" w:rsidP="66DE17F1">
      <w:pPr>
        <w:pStyle w:val="Default"/>
        <w:rPr>
          <w:rFonts w:asciiTheme="minorHAnsi" w:eastAsiaTheme="minorEastAsia" w:hAnsiTheme="minorHAnsi" w:cstheme="minorBidi"/>
          <w:sz w:val="28"/>
          <w:szCs w:val="28"/>
        </w:rPr>
      </w:pPr>
      <w:r w:rsidRPr="66DE17F1">
        <w:rPr>
          <w:rFonts w:asciiTheme="minorHAnsi" w:eastAsiaTheme="minorEastAsia" w:hAnsiTheme="minorHAnsi" w:cstheme="minorBidi"/>
          <w:sz w:val="28"/>
          <w:szCs w:val="28"/>
        </w:rPr>
        <w:t>Social Services and Well-being (Wales) Act 2014, Part 7 is the driver and legal framework for safeguarding in Wales. The Act promotes high qualit</w:t>
      </w:r>
      <w:r w:rsidRPr="66DE17F1">
        <w:rPr>
          <w:rFonts w:asciiTheme="minorHAnsi" w:eastAsiaTheme="minorEastAsia" w:hAnsiTheme="minorHAnsi" w:cstheme="minorBidi"/>
          <w:color w:val="auto"/>
          <w:sz w:val="28"/>
          <w:szCs w:val="28"/>
        </w:rPr>
        <w:t xml:space="preserve">y </w:t>
      </w:r>
      <w:r w:rsidRPr="66DE17F1">
        <w:rPr>
          <w:rFonts w:asciiTheme="minorHAnsi" w:eastAsiaTheme="minorEastAsia" w:hAnsiTheme="minorHAnsi" w:cstheme="minorBidi"/>
          <w:color w:val="auto"/>
          <w:sz w:val="28"/>
          <w:szCs w:val="28"/>
          <w:u w:val="single"/>
        </w:rPr>
        <w:t>and consistent practice</w:t>
      </w:r>
      <w:r w:rsidRPr="66DE17F1">
        <w:rPr>
          <w:rFonts w:asciiTheme="minorHAnsi" w:eastAsiaTheme="minorEastAsia" w:hAnsiTheme="minorHAnsi" w:cstheme="minorBidi"/>
          <w:color w:val="auto"/>
          <w:sz w:val="28"/>
          <w:szCs w:val="28"/>
        </w:rPr>
        <w:t xml:space="preserve"> a</w:t>
      </w:r>
      <w:r w:rsidRPr="66DE17F1">
        <w:rPr>
          <w:rFonts w:asciiTheme="minorHAnsi" w:eastAsiaTheme="minorEastAsia" w:hAnsiTheme="minorHAnsi" w:cstheme="minorBidi"/>
          <w:sz w:val="28"/>
          <w:szCs w:val="28"/>
        </w:rPr>
        <w:t xml:space="preserve">cross wales. </w:t>
      </w:r>
      <w:r w:rsidRPr="66DE17F1">
        <w:rPr>
          <w:rFonts w:asciiTheme="minorHAnsi" w:eastAsiaTheme="minorEastAsia" w:hAnsiTheme="minorHAnsi" w:cstheme="minorBidi"/>
          <w:color w:val="000000" w:themeColor="text1"/>
          <w:sz w:val="28"/>
          <w:szCs w:val="28"/>
        </w:rPr>
        <w:t>Under the Data protection (DP18 and GDPR) safeguarding links to consent in policy</w:t>
      </w:r>
      <w:r w:rsidR="2EB17A43" w:rsidRPr="66DE17F1">
        <w:rPr>
          <w:rFonts w:asciiTheme="minorHAnsi" w:eastAsiaTheme="minorEastAsia" w:hAnsiTheme="minorHAnsi" w:cstheme="minorBidi"/>
          <w:sz w:val="28"/>
          <w:szCs w:val="28"/>
        </w:rPr>
        <w:t>.</w:t>
      </w:r>
    </w:p>
    <w:p w14:paraId="1BA7AFB3" w14:textId="77777777" w:rsidR="002D6E5C" w:rsidRDefault="002D6E5C" w:rsidP="66DE17F1">
      <w:pPr>
        <w:pStyle w:val="Default"/>
        <w:rPr>
          <w:rFonts w:asciiTheme="minorHAnsi" w:eastAsiaTheme="minorEastAsia" w:hAnsiTheme="minorHAnsi" w:cstheme="minorBidi"/>
          <w:sz w:val="28"/>
          <w:szCs w:val="28"/>
        </w:rPr>
      </w:pPr>
    </w:p>
    <w:p w14:paraId="0BEAC63C" w14:textId="3D35AA16" w:rsidR="002D6E5C" w:rsidRDefault="1211CC06" w:rsidP="66DE17F1">
      <w:pPr>
        <w:pStyle w:val="Default"/>
        <w:rPr>
          <w:rFonts w:asciiTheme="minorHAnsi" w:eastAsiaTheme="minorEastAsia" w:hAnsiTheme="minorHAnsi" w:cstheme="minorBidi"/>
          <w:sz w:val="28"/>
          <w:szCs w:val="28"/>
        </w:rPr>
      </w:pPr>
      <w:r w:rsidRPr="66DE17F1">
        <w:rPr>
          <w:rFonts w:asciiTheme="minorHAnsi" w:eastAsiaTheme="minorEastAsia" w:hAnsiTheme="minorHAnsi" w:cstheme="minorBidi"/>
          <w:sz w:val="28"/>
          <w:szCs w:val="28"/>
        </w:rPr>
        <w:t xml:space="preserve">All staff and volunteers at the charity have Wales Safeguarding Procedures app. </w:t>
      </w:r>
      <w:hyperlink r:id="rId17">
        <w:r w:rsidRPr="66DE17F1">
          <w:rPr>
            <w:rStyle w:val="Hyperlink"/>
            <w:rFonts w:asciiTheme="minorHAnsi" w:eastAsiaTheme="minorEastAsia" w:hAnsiTheme="minorHAnsi" w:cstheme="minorBidi"/>
            <w:sz w:val="28"/>
            <w:szCs w:val="28"/>
          </w:rPr>
          <w:t>https://www.safeguarding.wales/</w:t>
        </w:r>
      </w:hyperlink>
      <w:r w:rsidRPr="66DE17F1">
        <w:rPr>
          <w:rFonts w:asciiTheme="minorHAnsi" w:eastAsiaTheme="minorEastAsia" w:hAnsiTheme="minorHAnsi" w:cstheme="minorBidi"/>
          <w:sz w:val="28"/>
          <w:szCs w:val="28"/>
        </w:rPr>
        <w:t xml:space="preserve"> so they are able to keep up to date with any changes to safeguarding legislation and guidance in Wales. </w:t>
      </w:r>
    </w:p>
    <w:p w14:paraId="6AA8B2F0" w14:textId="39DDECF9" w:rsidR="002D6E5C" w:rsidRDefault="1211CC06" w:rsidP="66DE17F1">
      <w:pPr>
        <w:pStyle w:val="Default"/>
        <w:rPr>
          <w:rFonts w:asciiTheme="minorHAnsi" w:eastAsiaTheme="minorEastAsia" w:hAnsiTheme="minorHAnsi" w:cstheme="minorBidi"/>
          <w:color w:val="000000" w:themeColor="text1"/>
          <w:lang w:val="en-GB"/>
        </w:rPr>
      </w:pPr>
      <w:r w:rsidRPr="66DE17F1">
        <w:rPr>
          <w:rFonts w:asciiTheme="minorHAnsi" w:eastAsiaTheme="minorEastAsia" w:hAnsiTheme="minorHAnsi" w:cstheme="minorBidi"/>
          <w:color w:val="000000" w:themeColor="text1"/>
          <w:sz w:val="28"/>
          <w:szCs w:val="28"/>
          <w:lang w:val="en-GB"/>
        </w:rPr>
        <w:t xml:space="preserve">The charity promotes familiarity with the Wales Safeguarding Procedures by easy access to </w:t>
      </w:r>
      <w:hyperlink r:id="rId18">
        <w:r w:rsidRPr="66DE17F1">
          <w:rPr>
            <w:rFonts w:asciiTheme="minorHAnsi" w:eastAsiaTheme="minorEastAsia" w:hAnsiTheme="minorHAnsi" w:cstheme="minorBidi"/>
            <w:color w:val="000000" w:themeColor="text1"/>
            <w:sz w:val="28"/>
            <w:szCs w:val="28"/>
          </w:rPr>
          <w:t>www.safeguarding.wales</w:t>
        </w:r>
      </w:hyperlink>
      <w:r w:rsidRPr="66DE17F1">
        <w:rPr>
          <w:rFonts w:asciiTheme="minorHAnsi" w:eastAsiaTheme="minorEastAsia" w:hAnsiTheme="minorHAnsi" w:cstheme="minorBidi"/>
          <w:color w:val="000000" w:themeColor="text1"/>
          <w:sz w:val="28"/>
          <w:szCs w:val="28"/>
          <w:lang w:val="en-GB"/>
        </w:rPr>
        <w:t xml:space="preserve"> and the use of the app for reference, support and common terms: e.g. practitioner – any person (paid or unpaid) who role brings them into regular contact with children or adults at risk.</w:t>
      </w:r>
    </w:p>
    <w:p w14:paraId="70645D48" w14:textId="5D5B2FA5" w:rsidR="19C2AFE3" w:rsidRDefault="19C2AFE3" w:rsidP="19C2AFE3">
      <w:pPr>
        <w:pStyle w:val="Default"/>
        <w:rPr>
          <w:rFonts w:eastAsia="Calibri"/>
          <w:color w:val="000000" w:themeColor="text1"/>
          <w:lang w:val="en-GB"/>
        </w:rPr>
      </w:pPr>
    </w:p>
    <w:p w14:paraId="134E2AC6" w14:textId="172661E8" w:rsidR="000A21BD" w:rsidRPr="002D6E5C" w:rsidRDefault="002D6E5C" w:rsidP="66DE17F1">
      <w:pPr>
        <w:pStyle w:val="Default"/>
        <w:rPr>
          <w:rFonts w:asciiTheme="minorHAnsi" w:hAnsiTheme="minorHAnsi" w:cstheme="minorBidi"/>
          <w:b/>
          <w:bCs/>
          <w:color w:val="000000" w:themeColor="text1"/>
          <w:sz w:val="28"/>
          <w:szCs w:val="28"/>
          <w:lang w:val="en-GB"/>
        </w:rPr>
      </w:pPr>
      <w:r w:rsidRPr="66DE17F1">
        <w:rPr>
          <w:rFonts w:asciiTheme="minorHAnsi" w:hAnsiTheme="minorHAnsi" w:cstheme="minorBidi"/>
          <w:b/>
          <w:bCs/>
          <w:color w:val="000000" w:themeColor="text1"/>
          <w:sz w:val="28"/>
          <w:szCs w:val="28"/>
          <w:lang w:val="en-GB"/>
        </w:rPr>
        <w:t>Quality factors for safeguarding</w:t>
      </w:r>
    </w:p>
    <w:p w14:paraId="6B0EAE01" w14:textId="572E3345" w:rsidR="00FE4413" w:rsidRPr="00D35B8A" w:rsidRDefault="0080282F" w:rsidP="0080282F">
      <w:pPr>
        <w:shd w:val="clear" w:color="auto" w:fill="FFFFFF"/>
        <w:rPr>
          <w:rFonts w:cstheme="minorHAnsi"/>
          <w:b/>
          <w:bCs/>
          <w:color w:val="000000" w:themeColor="text1"/>
          <w:sz w:val="28"/>
          <w:szCs w:val="28"/>
        </w:rPr>
      </w:pPr>
      <w:r w:rsidRPr="00D35B8A">
        <w:rPr>
          <w:rFonts w:cstheme="minorHAnsi"/>
          <w:b/>
          <w:bCs/>
          <w:color w:val="000000" w:themeColor="text1"/>
          <w:sz w:val="28"/>
          <w:szCs w:val="28"/>
        </w:rPr>
        <w:t xml:space="preserve">Consent, </w:t>
      </w:r>
      <w:r w:rsidR="00D858F1" w:rsidRPr="00D35B8A">
        <w:rPr>
          <w:rFonts w:cstheme="minorHAnsi"/>
          <w:b/>
          <w:bCs/>
          <w:color w:val="000000" w:themeColor="text1"/>
          <w:sz w:val="28"/>
          <w:szCs w:val="28"/>
        </w:rPr>
        <w:t>C</w:t>
      </w:r>
      <w:r w:rsidRPr="00D35B8A">
        <w:rPr>
          <w:rFonts w:cstheme="minorHAnsi"/>
          <w:b/>
          <w:bCs/>
          <w:color w:val="000000" w:themeColor="text1"/>
          <w:sz w:val="28"/>
          <w:szCs w:val="28"/>
        </w:rPr>
        <w:t>apacity, Confidentiality</w:t>
      </w:r>
    </w:p>
    <w:p w14:paraId="56B1E012" w14:textId="77777777" w:rsidR="00D858F1" w:rsidRPr="00D35B8A" w:rsidRDefault="00D858F1" w:rsidP="00D858F1">
      <w:pPr>
        <w:pStyle w:val="Default"/>
        <w:rPr>
          <w:rFonts w:asciiTheme="minorHAnsi" w:hAnsiTheme="minorHAnsi" w:cstheme="minorHAnsi"/>
          <w:color w:val="000000" w:themeColor="text1"/>
          <w:sz w:val="28"/>
          <w:szCs w:val="28"/>
          <w:lang w:val="en-GB"/>
        </w:rPr>
      </w:pPr>
      <w:r w:rsidRPr="00D35B8A">
        <w:rPr>
          <w:rFonts w:asciiTheme="minorHAnsi" w:hAnsiTheme="minorHAnsi" w:cstheme="minorHAnsi"/>
          <w:color w:val="000000" w:themeColor="text1"/>
          <w:sz w:val="28"/>
          <w:szCs w:val="28"/>
          <w:lang w:val="en-GB"/>
        </w:rPr>
        <w:t>T</w:t>
      </w:r>
      <w:r w:rsidR="007C20DA" w:rsidRPr="00D35B8A">
        <w:rPr>
          <w:rFonts w:asciiTheme="minorHAnsi" w:hAnsiTheme="minorHAnsi" w:cstheme="minorHAnsi"/>
          <w:color w:val="000000" w:themeColor="text1"/>
          <w:sz w:val="28"/>
          <w:szCs w:val="28"/>
          <w:lang w:val="en-GB"/>
        </w:rPr>
        <w:t xml:space="preserve">he role and limits of confidentiality </w:t>
      </w:r>
      <w:r w:rsidR="003F261F" w:rsidRPr="00D35B8A">
        <w:rPr>
          <w:rFonts w:asciiTheme="minorHAnsi" w:hAnsiTheme="minorHAnsi" w:cstheme="minorHAnsi"/>
          <w:color w:val="000000" w:themeColor="text1"/>
          <w:sz w:val="28"/>
          <w:szCs w:val="28"/>
          <w:lang w:val="en-GB"/>
        </w:rPr>
        <w:t xml:space="preserve">– </w:t>
      </w:r>
    </w:p>
    <w:p w14:paraId="09912CB5" w14:textId="0B4F908C" w:rsidR="00D858F1" w:rsidRPr="0058005C" w:rsidRDefault="00516E17" w:rsidP="00D858F1">
      <w:pPr>
        <w:pStyle w:val="Default"/>
        <w:numPr>
          <w:ilvl w:val="0"/>
          <w:numId w:val="22"/>
        </w:numPr>
        <w:rPr>
          <w:rFonts w:asciiTheme="minorHAnsi" w:hAnsiTheme="minorHAnsi" w:cstheme="minorBidi"/>
          <w:color w:val="000000" w:themeColor="text1"/>
          <w:sz w:val="28"/>
          <w:szCs w:val="28"/>
          <w:lang w:val="en-GB"/>
        </w:rPr>
      </w:pPr>
      <w:r>
        <w:rPr>
          <w:rFonts w:asciiTheme="minorHAnsi" w:hAnsiTheme="minorHAnsi" w:cstheme="minorBidi"/>
          <w:color w:val="000000" w:themeColor="text1"/>
          <w:sz w:val="28"/>
          <w:szCs w:val="28"/>
          <w:lang w:val="en-GB"/>
        </w:rPr>
        <w:t>T</w:t>
      </w:r>
      <w:r w:rsidR="003F261F" w:rsidRPr="0058005C">
        <w:rPr>
          <w:rFonts w:asciiTheme="minorHAnsi" w:hAnsiTheme="minorHAnsi" w:cstheme="minorBidi"/>
          <w:color w:val="000000" w:themeColor="text1"/>
          <w:sz w:val="28"/>
          <w:szCs w:val="28"/>
          <w:lang w:val="en-GB"/>
        </w:rPr>
        <w:t xml:space="preserve">o prevent information being used or shared inappropriately, </w:t>
      </w:r>
    </w:p>
    <w:p w14:paraId="64E12CEA" w14:textId="050BD9C1" w:rsidR="00D858F1" w:rsidRPr="0058005C" w:rsidRDefault="00516E17" w:rsidP="00D858F1">
      <w:pPr>
        <w:pStyle w:val="Default"/>
        <w:numPr>
          <w:ilvl w:val="0"/>
          <w:numId w:val="22"/>
        </w:numPr>
        <w:rPr>
          <w:rFonts w:asciiTheme="minorHAnsi" w:hAnsiTheme="minorHAnsi" w:cstheme="minorBidi"/>
          <w:color w:val="000000" w:themeColor="text1"/>
          <w:sz w:val="28"/>
          <w:szCs w:val="28"/>
          <w:lang w:val="en-GB"/>
        </w:rPr>
      </w:pPr>
      <w:r>
        <w:rPr>
          <w:rFonts w:asciiTheme="minorHAnsi" w:hAnsiTheme="minorHAnsi" w:cstheme="minorBidi"/>
          <w:color w:val="000000" w:themeColor="text1"/>
          <w:sz w:val="28"/>
          <w:szCs w:val="28"/>
          <w:lang w:val="en-GB"/>
        </w:rPr>
        <w:t>T</w:t>
      </w:r>
      <w:r w:rsidR="008E21E4" w:rsidRPr="0058005C">
        <w:rPr>
          <w:rFonts w:asciiTheme="minorHAnsi" w:hAnsiTheme="minorHAnsi" w:cstheme="minorBidi"/>
          <w:color w:val="000000" w:themeColor="text1"/>
          <w:sz w:val="28"/>
          <w:szCs w:val="28"/>
          <w:lang w:val="en-GB"/>
        </w:rPr>
        <w:t>o protect all the people involved</w:t>
      </w:r>
      <w:r w:rsidR="00457A05" w:rsidRPr="0058005C">
        <w:rPr>
          <w:rFonts w:asciiTheme="minorHAnsi" w:hAnsiTheme="minorHAnsi" w:cstheme="minorBidi"/>
          <w:color w:val="000000" w:themeColor="text1"/>
          <w:sz w:val="28"/>
          <w:szCs w:val="28"/>
          <w:lang w:val="en-GB"/>
        </w:rPr>
        <w:t xml:space="preserve">, </w:t>
      </w:r>
    </w:p>
    <w:p w14:paraId="1257BFE4" w14:textId="437E351B" w:rsidR="007C20DA" w:rsidRDefault="00516E17" w:rsidP="00D858F1">
      <w:pPr>
        <w:pStyle w:val="Default"/>
        <w:numPr>
          <w:ilvl w:val="0"/>
          <w:numId w:val="22"/>
        </w:numPr>
        <w:rPr>
          <w:rFonts w:asciiTheme="minorHAnsi" w:hAnsiTheme="minorHAnsi" w:cstheme="minorBidi"/>
          <w:color w:val="000000" w:themeColor="text1"/>
          <w:sz w:val="28"/>
          <w:szCs w:val="28"/>
          <w:lang w:val="en-GB"/>
        </w:rPr>
      </w:pPr>
      <w:r>
        <w:rPr>
          <w:rFonts w:asciiTheme="minorHAnsi" w:hAnsiTheme="minorHAnsi" w:cstheme="minorBidi"/>
          <w:color w:val="000000" w:themeColor="text1"/>
          <w:sz w:val="28"/>
          <w:szCs w:val="28"/>
          <w:lang w:val="en-GB"/>
        </w:rPr>
        <w:lastRenderedPageBreak/>
        <w:t>B</w:t>
      </w:r>
      <w:r w:rsidR="00457A05" w:rsidRPr="0058005C">
        <w:rPr>
          <w:rFonts w:asciiTheme="minorHAnsi" w:hAnsiTheme="minorHAnsi" w:cstheme="minorBidi"/>
          <w:color w:val="000000" w:themeColor="text1"/>
          <w:sz w:val="28"/>
          <w:szCs w:val="28"/>
          <w:lang w:val="en-GB"/>
        </w:rPr>
        <w:t xml:space="preserve">ut there is nothing in law (DP2018 or GDPR) that prevents information being shared to prevent </w:t>
      </w:r>
      <w:r w:rsidR="0080282F" w:rsidRPr="0058005C">
        <w:rPr>
          <w:rFonts w:asciiTheme="minorHAnsi" w:hAnsiTheme="minorHAnsi" w:cstheme="minorBidi"/>
          <w:color w:val="000000" w:themeColor="text1"/>
          <w:sz w:val="28"/>
          <w:szCs w:val="28"/>
          <w:lang w:val="en-GB"/>
        </w:rPr>
        <w:t xml:space="preserve">serious </w:t>
      </w:r>
      <w:r w:rsidR="00457A05" w:rsidRPr="0058005C">
        <w:rPr>
          <w:rFonts w:asciiTheme="minorHAnsi" w:hAnsiTheme="minorHAnsi" w:cstheme="minorBidi"/>
          <w:color w:val="000000" w:themeColor="text1"/>
          <w:sz w:val="28"/>
          <w:szCs w:val="28"/>
          <w:lang w:val="en-GB"/>
        </w:rPr>
        <w:t>harm</w:t>
      </w:r>
      <w:r w:rsidR="0080282F" w:rsidRPr="0058005C">
        <w:rPr>
          <w:rFonts w:asciiTheme="minorHAnsi" w:hAnsiTheme="minorHAnsi" w:cstheme="minorBidi"/>
          <w:color w:val="000000" w:themeColor="text1"/>
          <w:sz w:val="28"/>
          <w:szCs w:val="28"/>
          <w:lang w:val="en-GB"/>
        </w:rPr>
        <w:t xml:space="preserve"> or </w:t>
      </w:r>
      <w:r w:rsidR="00BC4872" w:rsidRPr="0058005C">
        <w:rPr>
          <w:rFonts w:asciiTheme="minorHAnsi" w:hAnsiTheme="minorHAnsi" w:cstheme="minorBidi"/>
          <w:color w:val="000000" w:themeColor="text1"/>
          <w:sz w:val="28"/>
          <w:szCs w:val="28"/>
          <w:lang w:val="en-GB"/>
        </w:rPr>
        <w:t>report a crime (before or after the event)</w:t>
      </w:r>
    </w:p>
    <w:p w14:paraId="079CC690" w14:textId="77777777" w:rsidR="00D95C6B" w:rsidRPr="0058005C" w:rsidRDefault="00D95C6B" w:rsidP="00D95C6B">
      <w:pPr>
        <w:pStyle w:val="Default"/>
        <w:ind w:left="720"/>
        <w:rPr>
          <w:rFonts w:asciiTheme="minorHAnsi" w:hAnsiTheme="minorHAnsi" w:cstheme="minorBidi"/>
          <w:color w:val="000000" w:themeColor="text1"/>
          <w:sz w:val="28"/>
          <w:szCs w:val="28"/>
          <w:lang w:val="en-GB"/>
        </w:rPr>
      </w:pPr>
    </w:p>
    <w:p w14:paraId="319B03DE" w14:textId="77777777" w:rsidR="00C25A16" w:rsidRPr="00081AF9" w:rsidRDefault="00C25A16" w:rsidP="00C25A16">
      <w:pPr>
        <w:shd w:val="clear" w:color="auto" w:fill="FFFFFF"/>
        <w:spacing w:after="0" w:line="240" w:lineRule="auto"/>
        <w:rPr>
          <w:b/>
          <w:bCs/>
          <w:color w:val="000000" w:themeColor="text1"/>
          <w:sz w:val="28"/>
          <w:szCs w:val="28"/>
        </w:rPr>
      </w:pPr>
      <w:r w:rsidRPr="00081AF9">
        <w:rPr>
          <w:b/>
          <w:bCs/>
          <w:color w:val="000000" w:themeColor="text1"/>
          <w:sz w:val="28"/>
          <w:szCs w:val="28"/>
        </w:rPr>
        <w:t>The role of consent in safeguarding</w:t>
      </w:r>
    </w:p>
    <w:p w14:paraId="22F0271A" w14:textId="77777777" w:rsidR="00C25A16" w:rsidRPr="00C25A16" w:rsidRDefault="00C25A16" w:rsidP="00C25A16">
      <w:pPr>
        <w:shd w:val="clear" w:color="auto" w:fill="FFFFFF"/>
        <w:spacing w:after="0" w:line="240" w:lineRule="auto"/>
        <w:rPr>
          <w:color w:val="000000" w:themeColor="text1"/>
          <w:sz w:val="28"/>
          <w:szCs w:val="28"/>
        </w:rPr>
      </w:pPr>
    </w:p>
    <w:p w14:paraId="7218E6E9" w14:textId="77777777" w:rsidR="00C25A16" w:rsidRPr="00C25A16" w:rsidRDefault="00C25A16" w:rsidP="00C25A16">
      <w:pPr>
        <w:shd w:val="clear" w:color="auto" w:fill="FFFFFF"/>
        <w:spacing w:after="0" w:line="240" w:lineRule="auto"/>
        <w:rPr>
          <w:color w:val="000000" w:themeColor="text1"/>
          <w:sz w:val="28"/>
          <w:szCs w:val="28"/>
        </w:rPr>
      </w:pPr>
      <w:r w:rsidRPr="00C25A16">
        <w:rPr>
          <w:color w:val="000000" w:themeColor="text1"/>
          <w:sz w:val="28"/>
          <w:szCs w:val="28"/>
        </w:rPr>
        <w:t>Consent – informed consent should be sought from any person about whom you are considering making a safeguarding report. The mental capacity to make this decision should be assumed unless the individual has been formally assessed to lack capacity. In which case, a “best interests” decision should be made.</w:t>
      </w:r>
    </w:p>
    <w:p w14:paraId="405F6A03" w14:textId="77777777" w:rsidR="00C25A16" w:rsidRPr="00C25A16" w:rsidRDefault="00C25A16" w:rsidP="00C25A16">
      <w:pPr>
        <w:shd w:val="clear" w:color="auto" w:fill="FFFFFF"/>
        <w:spacing w:after="0" w:line="240" w:lineRule="auto"/>
        <w:rPr>
          <w:color w:val="000000" w:themeColor="text1"/>
          <w:sz w:val="28"/>
          <w:szCs w:val="28"/>
        </w:rPr>
      </w:pPr>
    </w:p>
    <w:p w14:paraId="2772C830" w14:textId="77777777" w:rsidR="00C25A16" w:rsidRPr="004B51C8" w:rsidRDefault="00C25A16" w:rsidP="00C25A16">
      <w:pPr>
        <w:shd w:val="clear" w:color="auto" w:fill="FFFFFF"/>
        <w:spacing w:after="0" w:line="240" w:lineRule="auto"/>
        <w:rPr>
          <w:color w:val="FF0000"/>
          <w:sz w:val="28"/>
          <w:szCs w:val="28"/>
        </w:rPr>
      </w:pPr>
      <w:r w:rsidRPr="004B51C8">
        <w:rPr>
          <w:b/>
          <w:bCs/>
          <w:color w:val="FF0000"/>
          <w:sz w:val="28"/>
          <w:szCs w:val="28"/>
        </w:rPr>
        <w:t>NB Exceptions</w:t>
      </w:r>
      <w:r w:rsidRPr="004B51C8">
        <w:rPr>
          <w:color w:val="FF0000"/>
          <w:sz w:val="28"/>
          <w:szCs w:val="28"/>
        </w:rPr>
        <w:t>: consent is not required to report a crime or to call for emergency medical help – 999 Police or Ambulance</w:t>
      </w:r>
    </w:p>
    <w:p w14:paraId="79769DC5" w14:textId="77777777" w:rsidR="00C25A16" w:rsidRPr="00C25A16" w:rsidRDefault="00C25A16" w:rsidP="00C25A16">
      <w:pPr>
        <w:shd w:val="clear" w:color="auto" w:fill="FFFFFF"/>
        <w:spacing w:after="0" w:line="240" w:lineRule="auto"/>
        <w:rPr>
          <w:color w:val="000000" w:themeColor="text1"/>
          <w:sz w:val="28"/>
          <w:szCs w:val="28"/>
        </w:rPr>
      </w:pPr>
    </w:p>
    <w:p w14:paraId="568F8195" w14:textId="77777777" w:rsidR="00C25A16" w:rsidRPr="00C25A16" w:rsidRDefault="00C25A16" w:rsidP="00C25A16">
      <w:pPr>
        <w:shd w:val="clear" w:color="auto" w:fill="FFFFFF"/>
        <w:spacing w:after="0" w:line="240" w:lineRule="auto"/>
        <w:rPr>
          <w:color w:val="000000" w:themeColor="text1"/>
          <w:sz w:val="28"/>
          <w:szCs w:val="28"/>
        </w:rPr>
      </w:pPr>
      <w:r w:rsidRPr="00C25A16">
        <w:rPr>
          <w:color w:val="000000" w:themeColor="text1"/>
          <w:sz w:val="28"/>
          <w:szCs w:val="28"/>
        </w:rPr>
        <w:t>The duty to report, where applicable, in theory overrides any withheld consent, but the practitioner should still seek consent from the individual, and where this is withheld, should explain why they are duty-bound to make a report, which will also be based on the reasonable cause to suspect abuse. The practitioner should seek to keep the individual informed of the process which will follow. In some cases, this may mean a different contact person.</w:t>
      </w:r>
    </w:p>
    <w:p w14:paraId="5A6B0413" w14:textId="67036354" w:rsidR="00C25A16" w:rsidRDefault="00C25A16" w:rsidP="00C25A16">
      <w:pPr>
        <w:shd w:val="clear" w:color="auto" w:fill="FFFFFF"/>
        <w:spacing w:after="0" w:line="240" w:lineRule="auto"/>
        <w:rPr>
          <w:color w:val="000000" w:themeColor="text1"/>
          <w:sz w:val="28"/>
          <w:szCs w:val="28"/>
        </w:rPr>
      </w:pPr>
    </w:p>
    <w:p w14:paraId="08067BAA" w14:textId="56BF3ABC" w:rsidR="00FE4413" w:rsidRPr="00081AF9" w:rsidRDefault="00FE4413" w:rsidP="00C25A16">
      <w:pPr>
        <w:shd w:val="clear" w:color="auto" w:fill="FFFFFF"/>
        <w:spacing w:after="0" w:line="240" w:lineRule="auto"/>
        <w:rPr>
          <w:b/>
          <w:bCs/>
          <w:color w:val="000000" w:themeColor="text1"/>
          <w:sz w:val="28"/>
          <w:szCs w:val="28"/>
        </w:rPr>
      </w:pPr>
      <w:r w:rsidRPr="00081AF9">
        <w:rPr>
          <w:b/>
          <w:bCs/>
          <w:color w:val="000000" w:themeColor="text1"/>
          <w:sz w:val="28"/>
          <w:szCs w:val="28"/>
        </w:rPr>
        <w:t>O</w:t>
      </w:r>
      <w:r w:rsidR="0041760A" w:rsidRPr="00081AF9">
        <w:rPr>
          <w:b/>
          <w:bCs/>
          <w:color w:val="000000" w:themeColor="text1"/>
          <w:sz w:val="28"/>
          <w:szCs w:val="28"/>
        </w:rPr>
        <w:t>b</w:t>
      </w:r>
      <w:r w:rsidRPr="00081AF9">
        <w:rPr>
          <w:b/>
          <w:bCs/>
          <w:color w:val="000000" w:themeColor="text1"/>
          <w:sz w:val="28"/>
          <w:szCs w:val="28"/>
        </w:rPr>
        <w:t>taining consent</w:t>
      </w:r>
    </w:p>
    <w:p w14:paraId="568829AA" w14:textId="77777777" w:rsidR="00C25A16" w:rsidRPr="00C25A16" w:rsidRDefault="00C25A16" w:rsidP="00C25A16">
      <w:pPr>
        <w:spacing w:after="0" w:line="240" w:lineRule="auto"/>
        <w:rPr>
          <w:color w:val="000000" w:themeColor="text1"/>
          <w:sz w:val="28"/>
          <w:szCs w:val="28"/>
        </w:rPr>
      </w:pPr>
      <w:r w:rsidRPr="00C25A16">
        <w:rPr>
          <w:color w:val="000000" w:themeColor="text1"/>
          <w:sz w:val="28"/>
          <w:szCs w:val="28"/>
        </w:rPr>
        <w:t>Child: be prepared to make a safeguarding report of suspected abuse and neglect - with or without the child’s consent – but ALWAYS try to gain consent from the child.</w:t>
      </w:r>
    </w:p>
    <w:p w14:paraId="40B333A7" w14:textId="77777777" w:rsidR="00C25A16" w:rsidRPr="00C25A16" w:rsidRDefault="00C25A16" w:rsidP="00C25A16">
      <w:pPr>
        <w:spacing w:after="0" w:line="240" w:lineRule="auto"/>
        <w:rPr>
          <w:color w:val="000000" w:themeColor="text1"/>
          <w:sz w:val="28"/>
          <w:szCs w:val="28"/>
        </w:rPr>
      </w:pPr>
      <w:r w:rsidRPr="00C25A16">
        <w:rPr>
          <w:color w:val="000000" w:themeColor="text1"/>
          <w:sz w:val="28"/>
          <w:szCs w:val="28"/>
        </w:rPr>
        <w:t>Where a child appears to have the capacity and understanding, they should be consulted, and their consent obtained to ensure their wishes and feelings are known.</w:t>
      </w:r>
    </w:p>
    <w:p w14:paraId="1FA2EA96" w14:textId="77777777" w:rsidR="0041760A" w:rsidRDefault="0041760A" w:rsidP="00C25A16">
      <w:pPr>
        <w:shd w:val="clear" w:color="auto" w:fill="FFFFFF"/>
        <w:spacing w:after="0" w:line="240" w:lineRule="auto"/>
        <w:rPr>
          <w:color w:val="000000" w:themeColor="text1"/>
          <w:sz w:val="28"/>
          <w:szCs w:val="28"/>
        </w:rPr>
      </w:pPr>
    </w:p>
    <w:p w14:paraId="3C54A538" w14:textId="013D16DE" w:rsidR="00C25A16" w:rsidRPr="00081AF9" w:rsidRDefault="00C25A16" w:rsidP="00C25A16">
      <w:pPr>
        <w:shd w:val="clear" w:color="auto" w:fill="FFFFFF"/>
        <w:spacing w:after="0" w:line="240" w:lineRule="auto"/>
        <w:rPr>
          <w:b/>
          <w:bCs/>
          <w:color w:val="000000" w:themeColor="text1"/>
          <w:sz w:val="28"/>
          <w:szCs w:val="28"/>
        </w:rPr>
      </w:pPr>
      <w:r w:rsidRPr="00081AF9">
        <w:rPr>
          <w:b/>
          <w:bCs/>
          <w:color w:val="000000" w:themeColor="text1"/>
          <w:sz w:val="28"/>
          <w:szCs w:val="28"/>
        </w:rPr>
        <w:t>Parent about a child:</w:t>
      </w:r>
    </w:p>
    <w:p w14:paraId="16533135" w14:textId="77777777" w:rsidR="00C25A16" w:rsidRPr="00C25A16" w:rsidRDefault="00C25A16" w:rsidP="00C25A16">
      <w:pPr>
        <w:spacing w:after="0" w:line="240" w:lineRule="auto"/>
        <w:rPr>
          <w:color w:val="000000" w:themeColor="text1"/>
          <w:sz w:val="28"/>
          <w:szCs w:val="28"/>
        </w:rPr>
      </w:pPr>
      <w:r w:rsidRPr="00C25A16">
        <w:rPr>
          <w:color w:val="000000" w:themeColor="text1"/>
          <w:sz w:val="28"/>
          <w:szCs w:val="28"/>
        </w:rPr>
        <w:t>When deciding whether to obtain parental consent before making a safeguarding report about a child, the overriding consideration is whether this places the child at (greater) risk of harm.</w:t>
      </w:r>
    </w:p>
    <w:p w14:paraId="10938C42" w14:textId="77777777" w:rsidR="00C25A16" w:rsidRPr="00C25A16" w:rsidRDefault="00C25A16" w:rsidP="00C25A16">
      <w:pPr>
        <w:spacing w:after="0" w:line="240" w:lineRule="auto"/>
        <w:rPr>
          <w:color w:val="000000" w:themeColor="text1"/>
          <w:sz w:val="28"/>
          <w:szCs w:val="28"/>
        </w:rPr>
      </w:pPr>
      <w:r w:rsidRPr="00C25A16">
        <w:rPr>
          <w:color w:val="000000" w:themeColor="text1"/>
          <w:sz w:val="28"/>
          <w:szCs w:val="28"/>
        </w:rPr>
        <w:t>Try to obtain consent from the parent(s)/carer of the child, unless it would increase the risk of harm to the child. Aim to work in partnership with the parent(s) to safeguard the child and protect them from harm.</w:t>
      </w:r>
    </w:p>
    <w:p w14:paraId="077876D4" w14:textId="77777777" w:rsidR="00C25A16" w:rsidRPr="00C25A16" w:rsidRDefault="00C25A16" w:rsidP="00C25A16">
      <w:pPr>
        <w:shd w:val="clear" w:color="auto" w:fill="FFFFFF"/>
        <w:spacing w:after="0" w:line="240" w:lineRule="auto"/>
        <w:rPr>
          <w:color w:val="000000" w:themeColor="text1"/>
          <w:sz w:val="28"/>
          <w:szCs w:val="28"/>
        </w:rPr>
      </w:pPr>
    </w:p>
    <w:p w14:paraId="337354FE" w14:textId="2C093C0D" w:rsidR="00C25A16" w:rsidRPr="00C25A16" w:rsidRDefault="00C25A16" w:rsidP="00C25A16">
      <w:pPr>
        <w:shd w:val="clear" w:color="auto" w:fill="FFFFFF"/>
        <w:spacing w:after="0" w:line="240" w:lineRule="auto"/>
        <w:rPr>
          <w:color w:val="000000" w:themeColor="text1"/>
          <w:sz w:val="28"/>
          <w:szCs w:val="28"/>
        </w:rPr>
      </w:pPr>
      <w:r w:rsidRPr="00081AF9">
        <w:rPr>
          <w:b/>
          <w:bCs/>
          <w:color w:val="000000" w:themeColor="text1"/>
          <w:sz w:val="28"/>
          <w:szCs w:val="28"/>
        </w:rPr>
        <w:t>Adult:</w:t>
      </w:r>
      <w:r w:rsidRPr="00C25A16">
        <w:rPr>
          <w:color w:val="000000" w:themeColor="text1"/>
          <w:sz w:val="28"/>
          <w:szCs w:val="28"/>
        </w:rPr>
        <w:t xml:space="preserve"> an adult can choose to give or withhold consent to a safeguarding report being made about them</w:t>
      </w:r>
      <w:r w:rsidR="0041760A">
        <w:rPr>
          <w:color w:val="000000" w:themeColor="text1"/>
          <w:sz w:val="28"/>
          <w:szCs w:val="28"/>
        </w:rPr>
        <w:t>, except when the situations below apply</w:t>
      </w:r>
      <w:r w:rsidRPr="00C25A16">
        <w:rPr>
          <w:color w:val="000000" w:themeColor="text1"/>
          <w:sz w:val="28"/>
          <w:szCs w:val="28"/>
        </w:rPr>
        <w:t xml:space="preserve">. </w:t>
      </w:r>
      <w:r w:rsidRPr="00C25A16">
        <w:rPr>
          <w:color w:val="000000" w:themeColor="text1"/>
          <w:sz w:val="28"/>
          <w:szCs w:val="28"/>
        </w:rPr>
        <w:lastRenderedPageBreak/>
        <w:t>Always try to gain consent from the adult about whom you wish to make a safeguarding report.</w:t>
      </w:r>
    </w:p>
    <w:p w14:paraId="6A907408" w14:textId="77777777" w:rsidR="00C25A16" w:rsidRPr="00C25A16" w:rsidRDefault="00C25A16" w:rsidP="00C25A16">
      <w:pPr>
        <w:shd w:val="clear" w:color="auto" w:fill="FFFFFF"/>
        <w:spacing w:after="0" w:line="240" w:lineRule="auto"/>
        <w:rPr>
          <w:color w:val="000000" w:themeColor="text1"/>
          <w:sz w:val="28"/>
          <w:szCs w:val="28"/>
        </w:rPr>
      </w:pPr>
    </w:p>
    <w:p w14:paraId="42C035FE" w14:textId="02730344" w:rsidR="00C25A16" w:rsidRPr="00081AF9" w:rsidRDefault="00C25A16" w:rsidP="00C25A16">
      <w:pPr>
        <w:shd w:val="clear" w:color="auto" w:fill="FFFFFF"/>
        <w:spacing w:after="0" w:line="240" w:lineRule="auto"/>
        <w:rPr>
          <w:b/>
          <w:bCs/>
          <w:color w:val="000000" w:themeColor="text1"/>
          <w:sz w:val="28"/>
          <w:szCs w:val="28"/>
        </w:rPr>
      </w:pPr>
      <w:r w:rsidRPr="00081AF9">
        <w:rPr>
          <w:b/>
          <w:bCs/>
          <w:color w:val="000000" w:themeColor="text1"/>
          <w:sz w:val="28"/>
          <w:szCs w:val="28"/>
        </w:rPr>
        <w:t>A report can be made without their consent whe</w:t>
      </w:r>
      <w:r w:rsidR="0041760A" w:rsidRPr="00081AF9">
        <w:rPr>
          <w:b/>
          <w:bCs/>
          <w:color w:val="000000" w:themeColor="text1"/>
          <w:sz w:val="28"/>
          <w:szCs w:val="28"/>
        </w:rPr>
        <w:t>n</w:t>
      </w:r>
      <w:r w:rsidRPr="00081AF9">
        <w:rPr>
          <w:b/>
          <w:bCs/>
          <w:color w:val="000000" w:themeColor="text1"/>
          <w:sz w:val="28"/>
          <w:szCs w:val="28"/>
        </w:rPr>
        <w:t>:</w:t>
      </w:r>
    </w:p>
    <w:p w14:paraId="62E41801" w14:textId="77777777" w:rsidR="00C25A16" w:rsidRPr="00C25A16" w:rsidRDefault="00C25A16" w:rsidP="00C25A16">
      <w:pPr>
        <w:numPr>
          <w:ilvl w:val="0"/>
          <w:numId w:val="31"/>
        </w:numPr>
        <w:shd w:val="clear" w:color="auto" w:fill="FFFFFF"/>
        <w:spacing w:after="0" w:line="240" w:lineRule="auto"/>
        <w:contextualSpacing/>
        <w:rPr>
          <w:rFonts w:eastAsia="Times New Roman" w:cstheme="minorHAnsi"/>
          <w:color w:val="000000" w:themeColor="text1"/>
          <w:sz w:val="28"/>
          <w:szCs w:val="28"/>
          <w:lang w:eastAsia="en-GB"/>
        </w:rPr>
      </w:pPr>
      <w:r w:rsidRPr="00C25A16">
        <w:rPr>
          <w:rFonts w:eastAsia="Times New Roman" w:cstheme="minorHAnsi"/>
          <w:color w:val="000000" w:themeColor="text1"/>
          <w:sz w:val="28"/>
          <w:szCs w:val="28"/>
          <w:lang w:eastAsia="en-GB"/>
        </w:rPr>
        <w:t>Other people may be placed at risk by the situation (e.g. known perpetrator having access to similarly at risk individuals, or to a child)</w:t>
      </w:r>
    </w:p>
    <w:p w14:paraId="6379CA2F" w14:textId="77777777" w:rsidR="00C25A16" w:rsidRPr="00C25A16" w:rsidRDefault="00C25A16" w:rsidP="00C25A16">
      <w:pPr>
        <w:numPr>
          <w:ilvl w:val="0"/>
          <w:numId w:val="32"/>
        </w:numPr>
        <w:shd w:val="clear" w:color="auto" w:fill="FFFFFF"/>
        <w:spacing w:after="0" w:line="240" w:lineRule="auto"/>
        <w:contextualSpacing/>
        <w:rPr>
          <w:rFonts w:eastAsia="Times New Roman" w:cstheme="minorHAnsi"/>
          <w:color w:val="000000" w:themeColor="text1"/>
          <w:sz w:val="28"/>
          <w:szCs w:val="28"/>
          <w:lang w:eastAsia="en-GB"/>
        </w:rPr>
      </w:pPr>
      <w:r w:rsidRPr="00C25A16">
        <w:rPr>
          <w:rFonts w:eastAsia="Times New Roman" w:cstheme="minorHAnsi"/>
          <w:color w:val="000000" w:themeColor="text1"/>
          <w:sz w:val="28"/>
          <w:szCs w:val="28"/>
          <w:lang w:eastAsia="en-GB"/>
        </w:rPr>
        <w:t>Undue influence of another person is suspected (coercion, threat or pressure applied)</w:t>
      </w:r>
    </w:p>
    <w:p w14:paraId="2233D777" w14:textId="77777777" w:rsidR="00C25A16" w:rsidRPr="00C25A16" w:rsidRDefault="00C25A16" w:rsidP="00C25A16">
      <w:pPr>
        <w:shd w:val="clear" w:color="auto" w:fill="FFFFFF"/>
        <w:spacing w:after="0" w:line="240" w:lineRule="auto"/>
        <w:rPr>
          <w:color w:val="000000" w:themeColor="text1"/>
          <w:sz w:val="28"/>
          <w:szCs w:val="28"/>
        </w:rPr>
      </w:pPr>
    </w:p>
    <w:p w14:paraId="39DDA548" w14:textId="165F847C" w:rsidR="00C25A16" w:rsidRPr="00C25A16" w:rsidRDefault="00C25A16" w:rsidP="00C25A16">
      <w:pPr>
        <w:shd w:val="clear" w:color="auto" w:fill="FFFFFF"/>
        <w:spacing w:after="0" w:line="240" w:lineRule="auto"/>
        <w:rPr>
          <w:color w:val="000000" w:themeColor="text1"/>
          <w:sz w:val="28"/>
          <w:szCs w:val="28"/>
        </w:rPr>
      </w:pPr>
      <w:r w:rsidRPr="00C25A16">
        <w:rPr>
          <w:color w:val="000000" w:themeColor="text1"/>
          <w:sz w:val="28"/>
          <w:szCs w:val="28"/>
        </w:rPr>
        <w:t xml:space="preserve">Each individual has the right to withhold consent and </w:t>
      </w:r>
      <w:r w:rsidR="0041760A">
        <w:rPr>
          <w:color w:val="000000" w:themeColor="text1"/>
          <w:sz w:val="28"/>
          <w:szCs w:val="28"/>
        </w:rPr>
        <w:t>where they do so,</w:t>
      </w:r>
      <w:r w:rsidRPr="00C25A16">
        <w:rPr>
          <w:color w:val="000000" w:themeColor="text1"/>
          <w:sz w:val="28"/>
          <w:szCs w:val="28"/>
        </w:rPr>
        <w:t xml:space="preserve"> should be fully informed of any actions you may still take regarding their safeguarding.</w:t>
      </w:r>
    </w:p>
    <w:p w14:paraId="071A85B7" w14:textId="77777777" w:rsidR="00C25A16" w:rsidRPr="00C25A16" w:rsidRDefault="00C25A16" w:rsidP="00C25A16">
      <w:pPr>
        <w:shd w:val="clear" w:color="auto" w:fill="FFFFFF"/>
        <w:spacing w:after="0" w:line="240" w:lineRule="auto"/>
        <w:rPr>
          <w:color w:val="000000" w:themeColor="text1"/>
          <w:sz w:val="28"/>
          <w:szCs w:val="28"/>
        </w:rPr>
      </w:pPr>
    </w:p>
    <w:p w14:paraId="1F8866B1" w14:textId="77777777" w:rsidR="00C25A16" w:rsidRPr="00C25A16" w:rsidRDefault="00C25A16" w:rsidP="00C25A16">
      <w:pPr>
        <w:shd w:val="clear" w:color="auto" w:fill="FFFFFF"/>
        <w:spacing w:after="0" w:line="240" w:lineRule="auto"/>
        <w:rPr>
          <w:color w:val="000000" w:themeColor="text1"/>
          <w:sz w:val="28"/>
          <w:szCs w:val="28"/>
        </w:rPr>
      </w:pPr>
      <w:r w:rsidRPr="00C25A16">
        <w:rPr>
          <w:color w:val="000000" w:themeColor="text1"/>
          <w:sz w:val="28"/>
          <w:szCs w:val="28"/>
        </w:rPr>
        <w:t>Reports made without consent should state this and explain why consent was not obtained, or sought, if this is the case. This should not affect the process of enquiries made by the local authority social services.</w:t>
      </w:r>
    </w:p>
    <w:p w14:paraId="6ADB6EDB" w14:textId="5D609DC7" w:rsidR="008C4F56" w:rsidRDefault="008C4F56" w:rsidP="66DE17F1">
      <w:pPr>
        <w:shd w:val="clear" w:color="auto" w:fill="FFFFFF" w:themeFill="background1"/>
        <w:spacing w:after="0" w:line="240" w:lineRule="auto"/>
        <w:rPr>
          <w:color w:val="000000" w:themeColor="text1"/>
          <w:sz w:val="28"/>
          <w:szCs w:val="28"/>
        </w:rPr>
      </w:pPr>
    </w:p>
    <w:p w14:paraId="599AD90A" w14:textId="27ECFD04" w:rsidR="66DE17F1" w:rsidRDefault="66DE17F1" w:rsidP="66DE17F1">
      <w:pPr>
        <w:shd w:val="clear" w:color="auto" w:fill="FFFFFF" w:themeFill="background1"/>
        <w:spacing w:after="0" w:line="240" w:lineRule="auto"/>
        <w:rPr>
          <w:color w:val="000000" w:themeColor="text1"/>
          <w:sz w:val="28"/>
          <w:szCs w:val="28"/>
        </w:rPr>
      </w:pPr>
    </w:p>
    <w:p w14:paraId="7C306CC5" w14:textId="27ECFD04" w:rsidR="66DE17F1" w:rsidRDefault="66DE17F1" w:rsidP="66DE17F1">
      <w:pPr>
        <w:shd w:val="clear" w:color="auto" w:fill="FFFFFF" w:themeFill="background1"/>
        <w:spacing w:after="0" w:line="240" w:lineRule="auto"/>
        <w:rPr>
          <w:color w:val="000000" w:themeColor="text1"/>
          <w:sz w:val="28"/>
          <w:szCs w:val="28"/>
        </w:rPr>
      </w:pPr>
    </w:p>
    <w:p w14:paraId="5B58D66E" w14:textId="213F4EA7" w:rsidR="00165F23" w:rsidRPr="00081AF9" w:rsidRDefault="00165F23" w:rsidP="007C20DA">
      <w:pPr>
        <w:shd w:val="clear" w:color="auto" w:fill="FFFFFF"/>
        <w:spacing w:after="0" w:line="240" w:lineRule="auto"/>
        <w:rPr>
          <w:b/>
          <w:bCs/>
          <w:color w:val="000000" w:themeColor="text1"/>
          <w:sz w:val="28"/>
          <w:szCs w:val="28"/>
        </w:rPr>
      </w:pPr>
      <w:r w:rsidRPr="00081AF9">
        <w:rPr>
          <w:b/>
          <w:bCs/>
          <w:color w:val="000000" w:themeColor="text1"/>
          <w:sz w:val="28"/>
          <w:szCs w:val="28"/>
        </w:rPr>
        <w:t>Capacity</w:t>
      </w:r>
    </w:p>
    <w:p w14:paraId="2ADD3B26" w14:textId="14B92FC4" w:rsidR="0041760A" w:rsidRPr="0058005C" w:rsidRDefault="0041760A" w:rsidP="007C20DA">
      <w:pPr>
        <w:shd w:val="clear" w:color="auto" w:fill="FFFFFF"/>
        <w:spacing w:after="0" w:line="240" w:lineRule="auto"/>
        <w:rPr>
          <w:color w:val="000000" w:themeColor="text1"/>
          <w:sz w:val="28"/>
          <w:szCs w:val="28"/>
        </w:rPr>
      </w:pPr>
      <w:r>
        <w:rPr>
          <w:color w:val="000000" w:themeColor="text1"/>
          <w:sz w:val="28"/>
          <w:szCs w:val="28"/>
        </w:rPr>
        <w:t>The Act is rights based</w:t>
      </w:r>
      <w:r w:rsidR="00165F23">
        <w:rPr>
          <w:color w:val="000000" w:themeColor="text1"/>
          <w:sz w:val="28"/>
          <w:szCs w:val="28"/>
        </w:rPr>
        <w:t>.</w:t>
      </w:r>
    </w:p>
    <w:p w14:paraId="14189ECF" w14:textId="77777777" w:rsidR="00427A6B" w:rsidRPr="0058005C" w:rsidRDefault="00427A6B" w:rsidP="00427A6B">
      <w:pPr>
        <w:spacing w:after="0" w:line="240" w:lineRule="auto"/>
        <w:contextualSpacing/>
        <w:rPr>
          <w:color w:val="000000" w:themeColor="text1"/>
          <w:sz w:val="28"/>
          <w:szCs w:val="28"/>
        </w:rPr>
      </w:pPr>
      <w:r w:rsidRPr="0058005C">
        <w:rPr>
          <w:color w:val="000000" w:themeColor="text1"/>
          <w:sz w:val="28"/>
          <w:szCs w:val="28"/>
        </w:rPr>
        <w:t>Rights of an adult with capacity:</w:t>
      </w:r>
    </w:p>
    <w:p w14:paraId="1D806FD7" w14:textId="49712155" w:rsidR="00427A6B" w:rsidRPr="0058005C" w:rsidRDefault="00427A6B" w:rsidP="00427A6B">
      <w:pPr>
        <w:numPr>
          <w:ilvl w:val="0"/>
          <w:numId w:val="24"/>
        </w:numPr>
        <w:spacing w:after="0" w:line="240" w:lineRule="auto"/>
        <w:ind w:left="1440"/>
        <w:contextualSpacing/>
        <w:rPr>
          <w:color w:val="000000" w:themeColor="text1"/>
          <w:sz w:val="28"/>
          <w:szCs w:val="28"/>
        </w:rPr>
      </w:pPr>
      <w:r w:rsidRPr="0058005C">
        <w:rPr>
          <w:color w:val="000000" w:themeColor="text1"/>
          <w:sz w:val="28"/>
          <w:szCs w:val="28"/>
        </w:rPr>
        <w:t>Right to make decisions deemed “risky” by others</w:t>
      </w:r>
    </w:p>
    <w:p w14:paraId="634F5C53" w14:textId="77777777" w:rsidR="00427A6B" w:rsidRPr="0058005C" w:rsidRDefault="00427A6B" w:rsidP="00427A6B">
      <w:pPr>
        <w:numPr>
          <w:ilvl w:val="0"/>
          <w:numId w:val="24"/>
        </w:numPr>
        <w:spacing w:after="0" w:line="240" w:lineRule="auto"/>
        <w:ind w:left="1440"/>
        <w:contextualSpacing/>
        <w:rPr>
          <w:color w:val="000000" w:themeColor="text1"/>
          <w:sz w:val="28"/>
          <w:szCs w:val="28"/>
        </w:rPr>
      </w:pPr>
      <w:r w:rsidRPr="0058005C">
        <w:rPr>
          <w:color w:val="000000" w:themeColor="text1"/>
          <w:sz w:val="28"/>
          <w:szCs w:val="28"/>
        </w:rPr>
        <w:t>Right to refuse consent to a safeguarding report</w:t>
      </w:r>
    </w:p>
    <w:p w14:paraId="7695D875" w14:textId="77777777" w:rsidR="00427A6B" w:rsidRPr="0058005C" w:rsidRDefault="00427A6B" w:rsidP="00427A6B">
      <w:pPr>
        <w:numPr>
          <w:ilvl w:val="0"/>
          <w:numId w:val="24"/>
        </w:numPr>
        <w:spacing w:after="0" w:line="240" w:lineRule="auto"/>
        <w:ind w:left="1440"/>
        <w:contextualSpacing/>
        <w:rPr>
          <w:color w:val="000000" w:themeColor="text1"/>
          <w:sz w:val="28"/>
          <w:szCs w:val="28"/>
        </w:rPr>
      </w:pPr>
      <w:r w:rsidRPr="0058005C">
        <w:rPr>
          <w:color w:val="000000" w:themeColor="text1"/>
          <w:sz w:val="28"/>
          <w:szCs w:val="28"/>
        </w:rPr>
        <w:t>Right to refuse to participate in a safeguarding investigation (unless police involved)</w:t>
      </w:r>
    </w:p>
    <w:p w14:paraId="6D9DE774" w14:textId="77777777" w:rsidR="00427A6B" w:rsidRPr="0058005C" w:rsidRDefault="00427A6B" w:rsidP="00427A6B">
      <w:pPr>
        <w:numPr>
          <w:ilvl w:val="0"/>
          <w:numId w:val="24"/>
        </w:numPr>
        <w:spacing w:after="0" w:line="240" w:lineRule="auto"/>
        <w:ind w:left="1440"/>
        <w:contextualSpacing/>
        <w:rPr>
          <w:color w:val="000000" w:themeColor="text1"/>
          <w:sz w:val="28"/>
          <w:szCs w:val="28"/>
        </w:rPr>
      </w:pPr>
      <w:r w:rsidRPr="0058005C">
        <w:rPr>
          <w:color w:val="000000" w:themeColor="text1"/>
          <w:sz w:val="28"/>
          <w:szCs w:val="28"/>
        </w:rPr>
        <w:t>Right to change their mind!</w:t>
      </w:r>
    </w:p>
    <w:p w14:paraId="5DCB8BB0" w14:textId="2F43B98E" w:rsidR="008C4F56" w:rsidRPr="0058005C" w:rsidRDefault="00427A6B" w:rsidP="00031AC7">
      <w:pPr>
        <w:spacing w:after="0" w:line="240" w:lineRule="auto"/>
        <w:rPr>
          <w:color w:val="000000" w:themeColor="text1"/>
          <w:sz w:val="28"/>
          <w:szCs w:val="28"/>
        </w:rPr>
      </w:pPr>
      <w:r w:rsidRPr="0058005C">
        <w:rPr>
          <w:color w:val="000000" w:themeColor="text1"/>
          <w:sz w:val="28"/>
          <w:szCs w:val="28"/>
        </w:rPr>
        <w:t>Refusing to participate does not relieve the local authority of its duty to make enquiries / investigate, but may reduce the effectiveness of the process.</w:t>
      </w:r>
    </w:p>
    <w:p w14:paraId="3C83E793" w14:textId="77777777" w:rsidR="007C20DA" w:rsidRPr="0058005C" w:rsidRDefault="007C20DA" w:rsidP="007C20DA">
      <w:pPr>
        <w:shd w:val="clear" w:color="auto" w:fill="FFFFFF"/>
        <w:spacing w:after="0" w:line="240" w:lineRule="auto"/>
        <w:rPr>
          <w:color w:val="000000" w:themeColor="text1"/>
          <w:sz w:val="28"/>
          <w:szCs w:val="28"/>
        </w:rPr>
      </w:pPr>
    </w:p>
    <w:p w14:paraId="55E7260B" w14:textId="283794BB" w:rsidR="006D4E99" w:rsidRDefault="00427A6B">
      <w:pPr>
        <w:rPr>
          <w:color w:val="000000" w:themeColor="text1"/>
          <w:sz w:val="28"/>
          <w:szCs w:val="28"/>
        </w:rPr>
      </w:pPr>
      <w:r w:rsidRPr="0058005C">
        <w:rPr>
          <w:color w:val="000000" w:themeColor="text1"/>
          <w:sz w:val="28"/>
          <w:szCs w:val="28"/>
        </w:rPr>
        <w:t>All refusals must be recorded</w:t>
      </w:r>
      <w:r w:rsidR="00AB3711">
        <w:rPr>
          <w:color w:val="000000" w:themeColor="text1"/>
          <w:sz w:val="28"/>
          <w:szCs w:val="28"/>
        </w:rPr>
        <w:t xml:space="preserve"> and the deci</w:t>
      </w:r>
      <w:r w:rsidR="00BD3188">
        <w:rPr>
          <w:color w:val="000000" w:themeColor="text1"/>
          <w:sz w:val="28"/>
          <w:szCs w:val="28"/>
        </w:rPr>
        <w:t>si</w:t>
      </w:r>
      <w:r w:rsidR="00AB3711">
        <w:rPr>
          <w:color w:val="000000" w:themeColor="text1"/>
          <w:sz w:val="28"/>
          <w:szCs w:val="28"/>
        </w:rPr>
        <w:t>ons made in response to this</w:t>
      </w:r>
      <w:r w:rsidR="00BD3188">
        <w:rPr>
          <w:color w:val="000000" w:themeColor="text1"/>
          <w:sz w:val="28"/>
          <w:szCs w:val="28"/>
        </w:rPr>
        <w:t>.</w:t>
      </w:r>
    </w:p>
    <w:p w14:paraId="50AA1549" w14:textId="18EC4142" w:rsidR="0032524D" w:rsidRDefault="0041760A" w:rsidP="00BD3188">
      <w:pPr>
        <w:pStyle w:val="Default"/>
        <w:rPr>
          <w:rFonts w:asciiTheme="minorHAnsi" w:hAnsiTheme="minorHAnsi" w:cstheme="minorBidi"/>
          <w:i/>
          <w:iCs/>
          <w:color w:val="000000" w:themeColor="text1"/>
          <w:sz w:val="28"/>
          <w:szCs w:val="28"/>
          <w:lang w:val="en-GB"/>
        </w:rPr>
      </w:pPr>
      <w:r>
        <w:rPr>
          <w:rFonts w:asciiTheme="minorHAnsi" w:hAnsiTheme="minorHAnsi" w:cstheme="minorBidi"/>
          <w:color w:val="000000" w:themeColor="text1"/>
          <w:sz w:val="28"/>
          <w:szCs w:val="28"/>
          <w:lang w:val="en-GB"/>
        </w:rPr>
        <w:t xml:space="preserve">Confidentiality is about how information which is personal and sensitive will be treated and respected, for everyone who may be involved in a safeguarding situation. </w:t>
      </w:r>
    </w:p>
    <w:p w14:paraId="7E2C3D66" w14:textId="77777777" w:rsidR="0041760A" w:rsidRPr="0041760A" w:rsidRDefault="0041760A" w:rsidP="00BD3188">
      <w:pPr>
        <w:pStyle w:val="Default"/>
        <w:rPr>
          <w:rFonts w:asciiTheme="minorHAnsi" w:hAnsiTheme="minorHAnsi" w:cstheme="minorBidi"/>
          <w:i/>
          <w:iCs/>
          <w:color w:val="000000" w:themeColor="text1"/>
          <w:sz w:val="28"/>
          <w:szCs w:val="28"/>
          <w:lang w:val="en-GB"/>
        </w:rPr>
      </w:pPr>
    </w:p>
    <w:p w14:paraId="27FF6956" w14:textId="2808AA2A" w:rsidR="0032524D" w:rsidRPr="0058005C" w:rsidRDefault="00E303E2" w:rsidP="002903C9">
      <w:pPr>
        <w:pStyle w:val="Default"/>
        <w:rPr>
          <w:rFonts w:asciiTheme="minorHAnsi" w:hAnsiTheme="minorHAnsi" w:cstheme="minorBidi"/>
          <w:color w:val="000000" w:themeColor="text1"/>
          <w:sz w:val="28"/>
          <w:szCs w:val="28"/>
          <w:lang w:val="en-GB"/>
        </w:rPr>
      </w:pPr>
      <w:r>
        <w:rPr>
          <w:rFonts w:asciiTheme="minorHAnsi" w:hAnsiTheme="minorHAnsi" w:cstheme="minorBidi"/>
          <w:color w:val="000000" w:themeColor="text1"/>
          <w:sz w:val="28"/>
          <w:szCs w:val="28"/>
          <w:lang w:val="en-GB"/>
        </w:rPr>
        <w:t>This safeguarding policy r</w:t>
      </w:r>
      <w:r w:rsidR="0032524D" w:rsidRPr="0058005C">
        <w:rPr>
          <w:rFonts w:asciiTheme="minorHAnsi" w:hAnsiTheme="minorHAnsi" w:cstheme="minorBidi"/>
          <w:color w:val="000000" w:themeColor="text1"/>
          <w:sz w:val="28"/>
          <w:szCs w:val="28"/>
          <w:lang w:val="en-GB"/>
        </w:rPr>
        <w:t>efer</w:t>
      </w:r>
      <w:r>
        <w:rPr>
          <w:rFonts w:asciiTheme="minorHAnsi" w:hAnsiTheme="minorHAnsi" w:cstheme="minorBidi"/>
          <w:color w:val="000000" w:themeColor="text1"/>
          <w:sz w:val="28"/>
          <w:szCs w:val="28"/>
          <w:lang w:val="en-GB"/>
        </w:rPr>
        <w:t xml:space="preserve">s to our </w:t>
      </w:r>
      <w:r w:rsidR="0041760A">
        <w:rPr>
          <w:rFonts w:asciiTheme="minorHAnsi" w:hAnsiTheme="minorHAnsi" w:cstheme="minorBidi"/>
          <w:color w:val="000000" w:themeColor="text1"/>
          <w:sz w:val="28"/>
          <w:szCs w:val="28"/>
          <w:lang w:val="en-GB"/>
        </w:rPr>
        <w:t xml:space="preserve">specific </w:t>
      </w:r>
      <w:r w:rsidR="0032524D" w:rsidRPr="0058005C">
        <w:rPr>
          <w:rFonts w:asciiTheme="minorHAnsi" w:hAnsiTheme="minorHAnsi" w:cstheme="minorBidi"/>
          <w:color w:val="000000" w:themeColor="text1"/>
          <w:sz w:val="28"/>
          <w:szCs w:val="28"/>
          <w:lang w:val="en-GB"/>
        </w:rPr>
        <w:t>policies on data protection</w:t>
      </w:r>
      <w:r w:rsidR="002903C9">
        <w:rPr>
          <w:rFonts w:asciiTheme="minorHAnsi" w:hAnsiTheme="minorHAnsi" w:cstheme="minorBidi"/>
          <w:color w:val="000000" w:themeColor="text1"/>
          <w:sz w:val="28"/>
          <w:szCs w:val="28"/>
          <w:lang w:val="en-GB"/>
        </w:rPr>
        <w:t xml:space="preserve"> (DP 2018 and GDPR)</w:t>
      </w:r>
      <w:r w:rsidR="0041760A">
        <w:rPr>
          <w:rFonts w:asciiTheme="minorHAnsi" w:hAnsiTheme="minorHAnsi" w:cstheme="minorBidi"/>
          <w:color w:val="000000" w:themeColor="text1"/>
          <w:sz w:val="28"/>
          <w:szCs w:val="28"/>
          <w:lang w:val="en-GB"/>
        </w:rPr>
        <w:t xml:space="preserve"> as they apply generally in </w:t>
      </w:r>
      <w:r>
        <w:rPr>
          <w:rFonts w:asciiTheme="minorHAnsi" w:hAnsiTheme="minorHAnsi" w:cstheme="minorBidi"/>
          <w:color w:val="000000" w:themeColor="text1"/>
          <w:sz w:val="28"/>
          <w:szCs w:val="28"/>
          <w:lang w:val="en-GB"/>
        </w:rPr>
        <w:t>our</w:t>
      </w:r>
      <w:r w:rsidR="0041760A">
        <w:rPr>
          <w:rFonts w:asciiTheme="minorHAnsi" w:hAnsiTheme="minorHAnsi" w:cstheme="minorBidi"/>
          <w:color w:val="000000" w:themeColor="text1"/>
          <w:sz w:val="28"/>
          <w:szCs w:val="28"/>
          <w:lang w:val="en-GB"/>
        </w:rPr>
        <w:t xml:space="preserve"> organisation. </w:t>
      </w:r>
    </w:p>
    <w:p w14:paraId="08D5FB86" w14:textId="59418A5D" w:rsidR="0032524D" w:rsidRDefault="0032524D">
      <w:pPr>
        <w:rPr>
          <w:color w:val="000000" w:themeColor="text1"/>
          <w:sz w:val="28"/>
          <w:szCs w:val="28"/>
        </w:rPr>
      </w:pPr>
    </w:p>
    <w:p w14:paraId="4265EC4C" w14:textId="5A1CCE30" w:rsidR="0041760A" w:rsidRPr="00081AF9" w:rsidRDefault="0041760A">
      <w:pPr>
        <w:rPr>
          <w:b/>
          <w:bCs/>
          <w:color w:val="000000" w:themeColor="text1"/>
          <w:sz w:val="28"/>
          <w:szCs w:val="28"/>
        </w:rPr>
      </w:pPr>
      <w:r w:rsidRPr="00081AF9">
        <w:rPr>
          <w:b/>
          <w:bCs/>
          <w:color w:val="000000" w:themeColor="text1"/>
          <w:sz w:val="28"/>
          <w:szCs w:val="28"/>
        </w:rPr>
        <w:t xml:space="preserve">Advocacy </w:t>
      </w:r>
    </w:p>
    <w:p w14:paraId="01F9931B" w14:textId="7D25F235" w:rsidR="00463871" w:rsidRPr="0058005C" w:rsidRDefault="00C059F0">
      <w:pPr>
        <w:rPr>
          <w:color w:val="000000" w:themeColor="text1"/>
          <w:sz w:val="28"/>
          <w:szCs w:val="28"/>
        </w:rPr>
      </w:pPr>
      <w:r w:rsidRPr="0058005C">
        <w:rPr>
          <w:color w:val="000000" w:themeColor="text1"/>
          <w:sz w:val="28"/>
          <w:szCs w:val="28"/>
        </w:rPr>
        <w:lastRenderedPageBreak/>
        <w:t>Advocacy is defined as any action that supports and represents the voice of the child or adult at risk ensuring that their rights are upheld and the child or adult at risk’s views and experiences are heard and respected.</w:t>
      </w:r>
      <w:r w:rsidR="0041760A">
        <w:rPr>
          <w:color w:val="000000" w:themeColor="text1"/>
          <w:sz w:val="28"/>
          <w:szCs w:val="28"/>
        </w:rPr>
        <w:t xml:space="preserve"> It is vital in safeguarding procedures if the individual concerned has any communication issues.</w:t>
      </w:r>
    </w:p>
    <w:p w14:paraId="6B9FC6FE" w14:textId="33C9D4F0" w:rsidR="00683649" w:rsidRDefault="00683649" w:rsidP="00683649">
      <w:pPr>
        <w:spacing w:after="0" w:line="240" w:lineRule="auto"/>
        <w:rPr>
          <w:color w:val="000000" w:themeColor="text1"/>
          <w:sz w:val="28"/>
          <w:szCs w:val="28"/>
        </w:rPr>
      </w:pPr>
      <w:r w:rsidRPr="0058005C">
        <w:rPr>
          <w:color w:val="000000" w:themeColor="text1"/>
          <w:sz w:val="28"/>
          <w:szCs w:val="28"/>
        </w:rPr>
        <w:t xml:space="preserve">All individuals who are involved in safeguarding procedures and who might experience barriers in participating fully, including all children, are entitled to advocacy.  </w:t>
      </w:r>
    </w:p>
    <w:p w14:paraId="60FAD46D" w14:textId="77777777" w:rsidR="0041760A" w:rsidRPr="0058005C" w:rsidRDefault="0041760A" w:rsidP="00683649">
      <w:pPr>
        <w:spacing w:after="0" w:line="240" w:lineRule="auto"/>
        <w:rPr>
          <w:color w:val="000000" w:themeColor="text1"/>
          <w:sz w:val="28"/>
          <w:szCs w:val="28"/>
        </w:rPr>
      </w:pPr>
    </w:p>
    <w:p w14:paraId="6BA1F34F" w14:textId="2262B3BA" w:rsidR="00683649" w:rsidRDefault="00683649" w:rsidP="00683649">
      <w:pPr>
        <w:spacing w:after="0" w:line="240" w:lineRule="auto"/>
        <w:rPr>
          <w:color w:val="000000" w:themeColor="text1"/>
          <w:sz w:val="28"/>
          <w:szCs w:val="28"/>
        </w:rPr>
      </w:pPr>
      <w:r w:rsidRPr="0058005C">
        <w:rPr>
          <w:color w:val="000000" w:themeColor="text1"/>
          <w:sz w:val="28"/>
          <w:szCs w:val="28"/>
        </w:rPr>
        <w:t xml:space="preserve">Practitioners must </w:t>
      </w:r>
      <w:r w:rsidR="0041760A">
        <w:rPr>
          <w:color w:val="000000" w:themeColor="text1"/>
          <w:sz w:val="28"/>
          <w:szCs w:val="28"/>
        </w:rPr>
        <w:t xml:space="preserve">aim to </w:t>
      </w:r>
      <w:r w:rsidRPr="0058005C">
        <w:rPr>
          <w:color w:val="000000" w:themeColor="text1"/>
          <w:sz w:val="28"/>
          <w:szCs w:val="28"/>
        </w:rPr>
        <w:t>enable them to overcome barriers</w:t>
      </w:r>
      <w:r w:rsidR="0041760A">
        <w:rPr>
          <w:color w:val="000000" w:themeColor="text1"/>
          <w:sz w:val="28"/>
          <w:szCs w:val="28"/>
        </w:rPr>
        <w:t xml:space="preserve"> by providing appropriate support/accommodations in the first instance</w:t>
      </w:r>
      <w:r w:rsidRPr="0058005C">
        <w:rPr>
          <w:color w:val="000000" w:themeColor="text1"/>
          <w:sz w:val="28"/>
          <w:szCs w:val="28"/>
        </w:rPr>
        <w:t>.</w:t>
      </w:r>
      <w:r w:rsidR="0041760A">
        <w:rPr>
          <w:color w:val="000000" w:themeColor="text1"/>
          <w:sz w:val="28"/>
          <w:szCs w:val="28"/>
        </w:rPr>
        <w:t xml:space="preserve"> The</w:t>
      </w:r>
      <w:r w:rsidR="001F2102">
        <w:rPr>
          <w:color w:val="000000" w:themeColor="text1"/>
          <w:sz w:val="28"/>
          <w:szCs w:val="28"/>
        </w:rPr>
        <w:t>i</w:t>
      </w:r>
      <w:r w:rsidR="0041760A">
        <w:rPr>
          <w:color w:val="000000" w:themeColor="text1"/>
          <w:sz w:val="28"/>
          <w:szCs w:val="28"/>
        </w:rPr>
        <w:t>r role might then be to ensure that more specialist support</w:t>
      </w:r>
      <w:r w:rsidR="001F2102">
        <w:rPr>
          <w:color w:val="000000" w:themeColor="text1"/>
          <w:sz w:val="28"/>
          <w:szCs w:val="28"/>
        </w:rPr>
        <w:t xml:space="preserve"> is accessed, and to promote access to appropriate advocacy.</w:t>
      </w:r>
    </w:p>
    <w:p w14:paraId="3F959DFA" w14:textId="77777777" w:rsidR="001F2102" w:rsidRPr="0058005C" w:rsidRDefault="001F2102" w:rsidP="00683649">
      <w:pPr>
        <w:spacing w:after="0" w:line="240" w:lineRule="auto"/>
        <w:rPr>
          <w:color w:val="000000" w:themeColor="text1"/>
          <w:sz w:val="28"/>
          <w:szCs w:val="28"/>
        </w:rPr>
      </w:pPr>
    </w:p>
    <w:p w14:paraId="3F001369" w14:textId="77777777" w:rsidR="00683649" w:rsidRPr="0058005C" w:rsidRDefault="00683649" w:rsidP="00683649">
      <w:pPr>
        <w:spacing w:after="0" w:line="240" w:lineRule="auto"/>
        <w:rPr>
          <w:color w:val="000000" w:themeColor="text1"/>
          <w:sz w:val="28"/>
          <w:szCs w:val="28"/>
        </w:rPr>
      </w:pPr>
      <w:r w:rsidRPr="0058005C">
        <w:rPr>
          <w:color w:val="000000" w:themeColor="text1"/>
          <w:sz w:val="28"/>
          <w:szCs w:val="28"/>
        </w:rPr>
        <w:t xml:space="preserve">An informal advocate might be a </w:t>
      </w:r>
      <w:proofErr w:type="spellStart"/>
      <w:r w:rsidRPr="0058005C">
        <w:rPr>
          <w:color w:val="000000" w:themeColor="text1"/>
          <w:sz w:val="28"/>
          <w:szCs w:val="28"/>
        </w:rPr>
        <w:t>carer</w:t>
      </w:r>
      <w:proofErr w:type="spellEnd"/>
      <w:r w:rsidRPr="0058005C">
        <w:rPr>
          <w:color w:val="000000" w:themeColor="text1"/>
          <w:sz w:val="28"/>
          <w:szCs w:val="28"/>
        </w:rPr>
        <w:t>, friend or relative, as long as they are an ‘appropriate individual’, NOT allegedly involved in a safeguarding situation.</w:t>
      </w:r>
    </w:p>
    <w:p w14:paraId="00F58AC6" w14:textId="1F52A569" w:rsidR="00683649" w:rsidRPr="0058005C" w:rsidRDefault="00683649" w:rsidP="00683649">
      <w:pPr>
        <w:spacing w:after="0" w:line="240" w:lineRule="auto"/>
        <w:rPr>
          <w:color w:val="000000" w:themeColor="text1"/>
          <w:sz w:val="28"/>
          <w:szCs w:val="28"/>
        </w:rPr>
      </w:pPr>
      <w:r w:rsidRPr="0058005C">
        <w:rPr>
          <w:color w:val="000000" w:themeColor="text1"/>
          <w:sz w:val="28"/>
          <w:szCs w:val="28"/>
        </w:rPr>
        <w:t>If there is no appropriate individual available or willing, the local authority has a duty to appoint an independent professional advocate</w:t>
      </w:r>
      <w:r w:rsidR="00DB5895">
        <w:rPr>
          <w:color w:val="000000" w:themeColor="text1"/>
          <w:sz w:val="28"/>
          <w:szCs w:val="28"/>
        </w:rPr>
        <w:t>.</w:t>
      </w:r>
    </w:p>
    <w:p w14:paraId="7378E028" w14:textId="77777777" w:rsidR="00081AF9" w:rsidRDefault="00081AF9">
      <w:pPr>
        <w:rPr>
          <w:color w:val="000000" w:themeColor="text1"/>
          <w:sz w:val="28"/>
          <w:szCs w:val="28"/>
        </w:rPr>
      </w:pPr>
    </w:p>
    <w:p w14:paraId="19684E55" w14:textId="77777777" w:rsidR="00081AF9" w:rsidRPr="00081AF9" w:rsidRDefault="00081AF9">
      <w:pPr>
        <w:rPr>
          <w:b/>
          <w:bCs/>
          <w:color w:val="000000" w:themeColor="text1"/>
          <w:sz w:val="28"/>
          <w:szCs w:val="28"/>
        </w:rPr>
      </w:pPr>
      <w:r w:rsidRPr="00081AF9">
        <w:rPr>
          <w:b/>
          <w:bCs/>
          <w:color w:val="000000" w:themeColor="text1"/>
          <w:sz w:val="28"/>
          <w:szCs w:val="28"/>
        </w:rPr>
        <w:t xml:space="preserve">Allegations against practitioners </w:t>
      </w:r>
    </w:p>
    <w:p w14:paraId="68392DBC" w14:textId="4CD3912C" w:rsidR="00463871" w:rsidRDefault="00463871">
      <w:pPr>
        <w:rPr>
          <w:color w:val="000000" w:themeColor="text1"/>
          <w:sz w:val="28"/>
          <w:szCs w:val="28"/>
        </w:rPr>
      </w:pPr>
      <w:r w:rsidRPr="0058005C">
        <w:rPr>
          <w:color w:val="000000" w:themeColor="text1"/>
          <w:sz w:val="28"/>
          <w:szCs w:val="28"/>
        </w:rPr>
        <w:t>Practitioners section 5</w:t>
      </w:r>
      <w:r w:rsidR="001F2102">
        <w:rPr>
          <w:color w:val="000000" w:themeColor="text1"/>
          <w:sz w:val="28"/>
          <w:szCs w:val="28"/>
        </w:rPr>
        <w:t>: Wales Safeguarding Procedures</w:t>
      </w:r>
      <w:r w:rsidRPr="0058005C">
        <w:rPr>
          <w:color w:val="000000" w:themeColor="text1"/>
          <w:sz w:val="28"/>
          <w:szCs w:val="28"/>
        </w:rPr>
        <w:t xml:space="preserve"> </w:t>
      </w:r>
      <w:r w:rsidR="001F2102">
        <w:rPr>
          <w:color w:val="000000" w:themeColor="text1"/>
          <w:sz w:val="28"/>
          <w:szCs w:val="28"/>
        </w:rPr>
        <w:t>(</w:t>
      </w:r>
      <w:hyperlink r:id="rId19" w:history="1">
        <w:r w:rsidRPr="0058005C">
          <w:rPr>
            <w:color w:val="000000" w:themeColor="text1"/>
            <w:sz w:val="28"/>
            <w:szCs w:val="28"/>
          </w:rPr>
          <w:t>Social care Wales (</w:t>
        </w:r>
        <w:proofErr w:type="spellStart"/>
        <w:r w:rsidRPr="004B51C8">
          <w:rPr>
            <w:color w:val="000000" w:themeColor="text1"/>
            <w:sz w:val="28"/>
            <w:szCs w:val="28"/>
            <w:u w:val="single"/>
          </w:rPr>
          <w:t>safeguarding.wales</w:t>
        </w:r>
        <w:proofErr w:type="spellEnd"/>
        <w:r w:rsidRPr="0058005C">
          <w:rPr>
            <w:color w:val="000000" w:themeColor="text1"/>
            <w:sz w:val="28"/>
            <w:szCs w:val="28"/>
          </w:rPr>
          <w:t>)</w:t>
        </w:r>
      </w:hyperlink>
    </w:p>
    <w:p w14:paraId="6B7511EF" w14:textId="17487C29" w:rsidR="002D6E5C" w:rsidRPr="002D6E5C" w:rsidRDefault="002D6E5C" w:rsidP="66DE17F1">
      <w:pPr>
        <w:rPr>
          <w:sz w:val="28"/>
          <w:szCs w:val="28"/>
        </w:rPr>
      </w:pPr>
      <w:r w:rsidRPr="66DE17F1">
        <w:rPr>
          <w:color w:val="000000" w:themeColor="text1"/>
          <w:sz w:val="28"/>
          <w:szCs w:val="28"/>
        </w:rPr>
        <w:t xml:space="preserve">If somebody demonstrates by their conduct or attitude, or has factors in their home life, that suggests unsuitability for their role in contact with children or adults at risk, existing </w:t>
      </w:r>
      <w:r w:rsidRPr="66DE17F1">
        <w:rPr>
          <w:sz w:val="28"/>
          <w:szCs w:val="28"/>
        </w:rPr>
        <w:t xml:space="preserve">information will be collated and reviewed by senior management team. </w:t>
      </w:r>
    </w:p>
    <w:p w14:paraId="072D73FD" w14:textId="0848414C" w:rsidR="002903C9" w:rsidRDefault="1B399F7D">
      <w:pPr>
        <w:rPr>
          <w:color w:val="000000" w:themeColor="text1"/>
          <w:sz w:val="28"/>
          <w:szCs w:val="28"/>
        </w:rPr>
      </w:pPr>
      <w:r w:rsidRPr="66DE17F1">
        <w:rPr>
          <w:color w:val="000000" w:themeColor="text1"/>
          <w:sz w:val="28"/>
          <w:szCs w:val="28"/>
        </w:rPr>
        <w:t xml:space="preserve">The </w:t>
      </w:r>
      <w:r w:rsidR="558C9F2C" w:rsidRPr="66DE17F1">
        <w:rPr>
          <w:color w:val="000000" w:themeColor="text1"/>
          <w:sz w:val="28"/>
          <w:szCs w:val="28"/>
        </w:rPr>
        <w:t>a</w:t>
      </w:r>
      <w:r w:rsidR="008A50E7" w:rsidRPr="66DE17F1">
        <w:rPr>
          <w:color w:val="000000" w:themeColor="text1"/>
          <w:sz w:val="28"/>
          <w:szCs w:val="28"/>
        </w:rPr>
        <w:t>llegations against practitioners working with children or adults at risk must be taken seriously and dealt with consistently</w:t>
      </w:r>
      <w:r w:rsidR="0FB75893" w:rsidRPr="66DE17F1">
        <w:rPr>
          <w:color w:val="000000" w:themeColor="text1"/>
          <w:sz w:val="28"/>
          <w:szCs w:val="28"/>
        </w:rPr>
        <w:t xml:space="preserve"> </w:t>
      </w:r>
      <w:r w:rsidR="18CEB02B" w:rsidRPr="66DE17F1">
        <w:rPr>
          <w:color w:val="000000" w:themeColor="text1"/>
          <w:sz w:val="28"/>
          <w:szCs w:val="28"/>
        </w:rPr>
        <w:t>by</w:t>
      </w:r>
      <w:r w:rsidR="0FB75893" w:rsidRPr="66DE17F1">
        <w:rPr>
          <w:color w:val="000000" w:themeColor="text1"/>
          <w:sz w:val="28"/>
          <w:szCs w:val="28"/>
        </w:rPr>
        <w:t xml:space="preserve"> the senior management team</w:t>
      </w:r>
      <w:r w:rsidR="008A50E7" w:rsidRPr="66DE17F1">
        <w:rPr>
          <w:color w:val="000000" w:themeColor="text1"/>
          <w:sz w:val="28"/>
          <w:szCs w:val="28"/>
        </w:rPr>
        <w:t>.</w:t>
      </w:r>
      <w:r w:rsidR="00CB6BCC" w:rsidRPr="66DE17F1">
        <w:rPr>
          <w:color w:val="000000" w:themeColor="text1"/>
          <w:sz w:val="28"/>
          <w:szCs w:val="28"/>
        </w:rPr>
        <w:t xml:space="preserve"> Confidentiality</w:t>
      </w:r>
      <w:r w:rsidR="001F2102" w:rsidRPr="66DE17F1">
        <w:rPr>
          <w:color w:val="000000" w:themeColor="text1"/>
          <w:sz w:val="28"/>
          <w:szCs w:val="28"/>
        </w:rPr>
        <w:t xml:space="preserve"> is equally key, to support safe processes</w:t>
      </w:r>
      <w:r w:rsidR="00CB6BCC" w:rsidRPr="66DE17F1">
        <w:rPr>
          <w:color w:val="000000" w:themeColor="text1"/>
          <w:sz w:val="28"/>
          <w:szCs w:val="28"/>
        </w:rPr>
        <w:t>, suspension without prejudice</w:t>
      </w:r>
      <w:r w:rsidR="001F2102" w:rsidRPr="66DE17F1">
        <w:rPr>
          <w:color w:val="000000" w:themeColor="text1"/>
          <w:sz w:val="28"/>
          <w:szCs w:val="28"/>
        </w:rPr>
        <w:t xml:space="preserve"> is an option</w:t>
      </w:r>
      <w:r w:rsidR="00CB6BCC" w:rsidRPr="66DE17F1">
        <w:rPr>
          <w:color w:val="000000" w:themeColor="text1"/>
          <w:sz w:val="28"/>
          <w:szCs w:val="28"/>
        </w:rPr>
        <w:t xml:space="preserve">, </w:t>
      </w:r>
      <w:r w:rsidR="00B01EAE" w:rsidRPr="66DE17F1">
        <w:rPr>
          <w:color w:val="000000" w:themeColor="text1"/>
          <w:sz w:val="28"/>
          <w:szCs w:val="28"/>
        </w:rPr>
        <w:t>reporting to L</w:t>
      </w:r>
      <w:r w:rsidR="001F2102" w:rsidRPr="66DE17F1">
        <w:rPr>
          <w:color w:val="000000" w:themeColor="text1"/>
          <w:sz w:val="28"/>
          <w:szCs w:val="28"/>
        </w:rPr>
        <w:t xml:space="preserve">ocal </w:t>
      </w:r>
      <w:r w:rsidR="00B01EAE" w:rsidRPr="66DE17F1">
        <w:rPr>
          <w:color w:val="000000" w:themeColor="text1"/>
          <w:sz w:val="28"/>
          <w:szCs w:val="28"/>
        </w:rPr>
        <w:t>A</w:t>
      </w:r>
      <w:r w:rsidR="001F2102" w:rsidRPr="66DE17F1">
        <w:rPr>
          <w:color w:val="000000" w:themeColor="text1"/>
          <w:sz w:val="28"/>
          <w:szCs w:val="28"/>
        </w:rPr>
        <w:t xml:space="preserve">uthority </w:t>
      </w:r>
      <w:r w:rsidR="00B01EAE" w:rsidRPr="66DE17F1">
        <w:rPr>
          <w:color w:val="000000" w:themeColor="text1"/>
          <w:sz w:val="28"/>
          <w:szCs w:val="28"/>
        </w:rPr>
        <w:t>D</w:t>
      </w:r>
      <w:r w:rsidR="001F2102" w:rsidRPr="66DE17F1">
        <w:rPr>
          <w:color w:val="000000" w:themeColor="text1"/>
          <w:sz w:val="28"/>
          <w:szCs w:val="28"/>
        </w:rPr>
        <w:t xml:space="preserve">esignated </w:t>
      </w:r>
      <w:r w:rsidR="00B01EAE" w:rsidRPr="66DE17F1">
        <w:rPr>
          <w:color w:val="000000" w:themeColor="text1"/>
          <w:sz w:val="28"/>
          <w:szCs w:val="28"/>
        </w:rPr>
        <w:t>O</w:t>
      </w:r>
      <w:r w:rsidR="001F2102" w:rsidRPr="66DE17F1">
        <w:rPr>
          <w:color w:val="000000" w:themeColor="text1"/>
          <w:sz w:val="28"/>
          <w:szCs w:val="28"/>
        </w:rPr>
        <w:t>fficer is expected</w:t>
      </w:r>
      <w:r w:rsidR="00B01EAE" w:rsidRPr="66DE17F1">
        <w:rPr>
          <w:color w:val="000000" w:themeColor="text1"/>
          <w:sz w:val="28"/>
          <w:szCs w:val="28"/>
        </w:rPr>
        <w:t xml:space="preserve">, </w:t>
      </w:r>
      <w:r w:rsidR="001F2102" w:rsidRPr="66DE17F1">
        <w:rPr>
          <w:color w:val="000000" w:themeColor="text1"/>
          <w:sz w:val="28"/>
          <w:szCs w:val="28"/>
        </w:rPr>
        <w:t xml:space="preserve">and </w:t>
      </w:r>
      <w:r w:rsidR="00B01EAE" w:rsidRPr="66DE17F1">
        <w:rPr>
          <w:color w:val="000000" w:themeColor="text1"/>
          <w:sz w:val="28"/>
          <w:szCs w:val="28"/>
        </w:rPr>
        <w:t>possible tandem safeguarding procedures</w:t>
      </w:r>
      <w:r w:rsidR="001F2102" w:rsidRPr="66DE17F1">
        <w:rPr>
          <w:color w:val="000000" w:themeColor="text1"/>
          <w:sz w:val="28"/>
          <w:szCs w:val="28"/>
        </w:rPr>
        <w:t xml:space="preserve"> may be necessary</w:t>
      </w:r>
      <w:r w:rsidR="00B01EAE" w:rsidRPr="66DE17F1">
        <w:rPr>
          <w:color w:val="000000" w:themeColor="text1"/>
          <w:sz w:val="28"/>
          <w:szCs w:val="28"/>
        </w:rPr>
        <w:t>.</w:t>
      </w:r>
    </w:p>
    <w:p w14:paraId="7D194FD5" w14:textId="5C120E75" w:rsidR="000F661A" w:rsidRDefault="001F2102">
      <w:pPr>
        <w:rPr>
          <w:color w:val="000000" w:themeColor="text1"/>
          <w:sz w:val="28"/>
          <w:szCs w:val="28"/>
        </w:rPr>
      </w:pPr>
      <w:r>
        <w:rPr>
          <w:color w:val="000000" w:themeColor="text1"/>
          <w:sz w:val="28"/>
          <w:szCs w:val="28"/>
        </w:rPr>
        <w:t>Possible o</w:t>
      </w:r>
      <w:r w:rsidR="00B01EAE">
        <w:rPr>
          <w:color w:val="000000" w:themeColor="text1"/>
          <w:sz w:val="28"/>
          <w:szCs w:val="28"/>
        </w:rPr>
        <w:t xml:space="preserve">utcomes of </w:t>
      </w:r>
      <w:r>
        <w:rPr>
          <w:color w:val="000000" w:themeColor="text1"/>
          <w:sz w:val="28"/>
          <w:szCs w:val="28"/>
        </w:rPr>
        <w:t xml:space="preserve">a professional </w:t>
      </w:r>
      <w:r w:rsidR="00B01EAE">
        <w:rPr>
          <w:color w:val="000000" w:themeColor="text1"/>
          <w:sz w:val="28"/>
          <w:szCs w:val="28"/>
        </w:rPr>
        <w:t>strategy meeting</w:t>
      </w:r>
      <w:r w:rsidR="000F661A">
        <w:rPr>
          <w:color w:val="000000" w:themeColor="text1"/>
          <w:sz w:val="28"/>
          <w:szCs w:val="28"/>
        </w:rPr>
        <w:t xml:space="preserve">: </w:t>
      </w:r>
    </w:p>
    <w:p w14:paraId="6C1915E9" w14:textId="77777777" w:rsidR="000F661A" w:rsidRPr="005B50B4" w:rsidRDefault="00F514D0" w:rsidP="000F661A">
      <w:pPr>
        <w:pStyle w:val="ListParagraph"/>
        <w:numPr>
          <w:ilvl w:val="0"/>
          <w:numId w:val="29"/>
        </w:numPr>
        <w:rPr>
          <w:rFonts w:asciiTheme="minorHAnsi" w:hAnsiTheme="minorHAnsi" w:cstheme="minorHAnsi"/>
          <w:color w:val="000000" w:themeColor="text1"/>
          <w:sz w:val="28"/>
          <w:szCs w:val="28"/>
        </w:rPr>
      </w:pPr>
      <w:r w:rsidRPr="005B50B4">
        <w:rPr>
          <w:rFonts w:asciiTheme="minorHAnsi" w:hAnsiTheme="minorHAnsi" w:cstheme="minorHAnsi"/>
          <w:color w:val="000000" w:themeColor="text1"/>
          <w:sz w:val="28"/>
          <w:szCs w:val="28"/>
        </w:rPr>
        <w:t xml:space="preserve">Substantiated </w:t>
      </w:r>
    </w:p>
    <w:p w14:paraId="26D59474" w14:textId="77777777" w:rsidR="000F661A" w:rsidRPr="005B50B4" w:rsidRDefault="00F514D0" w:rsidP="000F661A">
      <w:pPr>
        <w:pStyle w:val="ListParagraph"/>
        <w:numPr>
          <w:ilvl w:val="0"/>
          <w:numId w:val="29"/>
        </w:numPr>
        <w:rPr>
          <w:rFonts w:asciiTheme="minorHAnsi" w:hAnsiTheme="minorHAnsi" w:cstheme="minorHAnsi"/>
          <w:color w:val="000000" w:themeColor="text1"/>
          <w:sz w:val="28"/>
          <w:szCs w:val="28"/>
        </w:rPr>
      </w:pPr>
      <w:r w:rsidRPr="005B50B4">
        <w:rPr>
          <w:rFonts w:asciiTheme="minorHAnsi" w:hAnsiTheme="minorHAnsi" w:cstheme="minorHAnsi"/>
          <w:color w:val="000000" w:themeColor="text1"/>
          <w:sz w:val="28"/>
          <w:szCs w:val="28"/>
        </w:rPr>
        <w:t>Unsubstantiated</w:t>
      </w:r>
    </w:p>
    <w:p w14:paraId="2A972141" w14:textId="77777777" w:rsidR="000F661A" w:rsidRPr="005B50B4" w:rsidRDefault="00F514D0" w:rsidP="000F661A">
      <w:pPr>
        <w:pStyle w:val="ListParagraph"/>
        <w:numPr>
          <w:ilvl w:val="0"/>
          <w:numId w:val="29"/>
        </w:numPr>
        <w:rPr>
          <w:rFonts w:asciiTheme="minorHAnsi" w:hAnsiTheme="minorHAnsi" w:cstheme="minorHAnsi"/>
          <w:color w:val="000000" w:themeColor="text1"/>
          <w:sz w:val="28"/>
          <w:szCs w:val="28"/>
        </w:rPr>
      </w:pPr>
      <w:r w:rsidRPr="005B50B4">
        <w:rPr>
          <w:rFonts w:asciiTheme="minorHAnsi" w:hAnsiTheme="minorHAnsi" w:cstheme="minorHAnsi"/>
          <w:color w:val="000000" w:themeColor="text1"/>
          <w:sz w:val="28"/>
          <w:szCs w:val="28"/>
        </w:rPr>
        <w:t>Unfounded</w:t>
      </w:r>
    </w:p>
    <w:p w14:paraId="3C543056" w14:textId="6F299DC9" w:rsidR="00B01EAE" w:rsidRPr="005B50B4" w:rsidRDefault="00F514D0" w:rsidP="000F661A">
      <w:pPr>
        <w:pStyle w:val="ListParagraph"/>
        <w:numPr>
          <w:ilvl w:val="0"/>
          <w:numId w:val="29"/>
        </w:numPr>
        <w:rPr>
          <w:rFonts w:asciiTheme="minorHAnsi" w:hAnsiTheme="minorHAnsi" w:cstheme="minorHAnsi"/>
          <w:color w:val="000000" w:themeColor="text1"/>
          <w:sz w:val="28"/>
          <w:szCs w:val="28"/>
        </w:rPr>
      </w:pPr>
      <w:r w:rsidRPr="005B50B4">
        <w:rPr>
          <w:rFonts w:asciiTheme="minorHAnsi" w:hAnsiTheme="minorHAnsi" w:cstheme="minorHAnsi"/>
          <w:color w:val="000000" w:themeColor="text1"/>
          <w:sz w:val="28"/>
          <w:szCs w:val="28"/>
        </w:rPr>
        <w:lastRenderedPageBreak/>
        <w:t>Malicious</w:t>
      </w:r>
    </w:p>
    <w:p w14:paraId="0F94F9B2" w14:textId="54D29C35" w:rsidR="005B50B4" w:rsidRDefault="005B50B4">
      <w:pPr>
        <w:rPr>
          <w:color w:val="000000" w:themeColor="text1"/>
          <w:sz w:val="28"/>
          <w:szCs w:val="28"/>
        </w:rPr>
      </w:pPr>
      <w:r>
        <w:rPr>
          <w:color w:val="000000" w:themeColor="text1"/>
          <w:sz w:val="28"/>
          <w:szCs w:val="28"/>
        </w:rPr>
        <w:t xml:space="preserve">Actions is </w:t>
      </w:r>
      <w:r w:rsidR="001F2102">
        <w:rPr>
          <w:color w:val="000000" w:themeColor="text1"/>
          <w:sz w:val="28"/>
          <w:szCs w:val="28"/>
        </w:rPr>
        <w:t xml:space="preserve">then undertaken in </w:t>
      </w:r>
      <w:r>
        <w:rPr>
          <w:color w:val="000000" w:themeColor="text1"/>
          <w:sz w:val="28"/>
          <w:szCs w:val="28"/>
        </w:rPr>
        <w:t>respect of these findings.</w:t>
      </w:r>
    </w:p>
    <w:p w14:paraId="221C61F9" w14:textId="483F660E" w:rsidR="00182973" w:rsidRDefault="00182973">
      <w:pPr>
        <w:rPr>
          <w:color w:val="000000" w:themeColor="text1"/>
          <w:sz w:val="28"/>
          <w:szCs w:val="28"/>
        </w:rPr>
      </w:pPr>
    </w:p>
    <w:p w14:paraId="33B2B49C" w14:textId="1FAE205E" w:rsidR="00081AF9" w:rsidRDefault="0041760A" w:rsidP="66DE17F1">
      <w:pPr>
        <w:rPr>
          <w:b/>
          <w:bCs/>
          <w:i/>
          <w:iCs/>
          <w:color w:val="FFFFFF" w:themeColor="background1"/>
          <w:sz w:val="28"/>
          <w:szCs w:val="28"/>
        </w:rPr>
      </w:pPr>
      <w:r w:rsidRPr="66DE17F1">
        <w:rPr>
          <w:b/>
          <w:bCs/>
          <w:i/>
          <w:iCs/>
          <w:color w:val="FFFFFF" w:themeColor="background1"/>
          <w:sz w:val="28"/>
          <w:szCs w:val="28"/>
        </w:rPr>
        <w:t xml:space="preserve">Reference </w:t>
      </w:r>
    </w:p>
    <w:p w14:paraId="6506A333" w14:textId="75E89ABA" w:rsidR="00081AF9" w:rsidRDefault="6574D712" w:rsidP="66DE17F1">
      <w:pPr>
        <w:rPr>
          <w:color w:val="FFFFFF" w:themeColor="background1"/>
          <w:sz w:val="28"/>
          <w:szCs w:val="28"/>
        </w:rPr>
      </w:pPr>
      <w:r w:rsidRPr="66DE17F1">
        <w:rPr>
          <w:b/>
          <w:bCs/>
          <w:i/>
          <w:iCs/>
          <w:color w:val="FFFFFF" w:themeColor="background1"/>
          <w:sz w:val="28"/>
          <w:szCs w:val="28"/>
        </w:rPr>
        <w:t>T</w:t>
      </w:r>
      <w:r w:rsidR="0041760A" w:rsidRPr="66DE17F1">
        <w:rPr>
          <w:b/>
          <w:bCs/>
          <w:i/>
          <w:iCs/>
          <w:color w:val="FFFFFF" w:themeColor="background1"/>
          <w:sz w:val="28"/>
          <w:szCs w:val="28"/>
        </w:rPr>
        <w:t>he regional safeguarding board</w:t>
      </w:r>
      <w:r w:rsidR="001F2102" w:rsidRPr="66DE17F1">
        <w:rPr>
          <w:color w:val="FFFFFF" w:themeColor="background1"/>
          <w:sz w:val="28"/>
          <w:szCs w:val="28"/>
        </w:rPr>
        <w:t xml:space="preserve"> </w:t>
      </w:r>
    </w:p>
    <w:p w14:paraId="30120EB2" w14:textId="04AAF0B5" w:rsidR="66DE17F1" w:rsidRDefault="66DE17F1" w:rsidP="66DE17F1">
      <w:pPr>
        <w:rPr>
          <w:sz w:val="28"/>
          <w:szCs w:val="28"/>
        </w:rPr>
      </w:pPr>
    </w:p>
    <w:p w14:paraId="328228EA" w14:textId="2F088317" w:rsidR="0D2CAAAD" w:rsidRDefault="0D2CAAAD" w:rsidP="66DE17F1">
      <w:pPr>
        <w:rPr>
          <w:sz w:val="28"/>
          <w:szCs w:val="28"/>
        </w:rPr>
      </w:pPr>
      <w:r w:rsidRPr="66DE17F1">
        <w:rPr>
          <w:sz w:val="28"/>
          <w:szCs w:val="28"/>
        </w:rPr>
        <w:t xml:space="preserve">Reference </w:t>
      </w:r>
      <w:r w:rsidR="20D959CC" w:rsidRPr="66DE17F1">
        <w:rPr>
          <w:sz w:val="28"/>
          <w:szCs w:val="28"/>
        </w:rPr>
        <w:t>and appendix</w:t>
      </w:r>
    </w:p>
    <w:p w14:paraId="55A6B7A3" w14:textId="0D267158" w:rsidR="00F843E9" w:rsidRDefault="00FA7A6F" w:rsidP="66DE17F1">
      <w:pPr>
        <w:rPr>
          <w:sz w:val="28"/>
          <w:szCs w:val="28"/>
        </w:rPr>
      </w:pPr>
      <w:hyperlink r:id="rId20">
        <w:r w:rsidR="00F843E9" w:rsidRPr="66DE17F1">
          <w:rPr>
            <w:sz w:val="28"/>
            <w:szCs w:val="28"/>
          </w:rPr>
          <w:t>Safeguarding Board Wales</w:t>
        </w:r>
      </w:hyperlink>
      <w:r w:rsidR="22FA030E" w:rsidRPr="66DE17F1">
        <w:rPr>
          <w:sz w:val="28"/>
          <w:szCs w:val="28"/>
        </w:rPr>
        <w:t xml:space="preserve"> </w:t>
      </w:r>
      <w:hyperlink r:id="rId21">
        <w:r w:rsidR="22FA030E" w:rsidRPr="66DE17F1">
          <w:rPr>
            <w:rStyle w:val="Hyperlink"/>
            <w:sz w:val="28"/>
            <w:szCs w:val="28"/>
          </w:rPr>
          <w:t>https://safeguardingboard.wales/</w:t>
        </w:r>
      </w:hyperlink>
    </w:p>
    <w:p w14:paraId="774232B5" w14:textId="1C2CDF18" w:rsidR="0041760A" w:rsidRDefault="00FA7A6F" w:rsidP="66DE17F1">
      <w:pPr>
        <w:rPr>
          <w:sz w:val="28"/>
          <w:szCs w:val="28"/>
        </w:rPr>
      </w:pPr>
      <w:hyperlink r:id="rId22">
        <w:r w:rsidR="0041760A" w:rsidRPr="66DE17F1">
          <w:rPr>
            <w:color w:val="000000" w:themeColor="text1"/>
            <w:sz w:val="28"/>
            <w:szCs w:val="28"/>
          </w:rPr>
          <w:t>https://gov.wales/sites/default/files/publications/2019-05/working-together-to-safeguard-people-volume-i-introduction-and-overview.pdf</w:t>
        </w:r>
      </w:hyperlink>
    </w:p>
    <w:p w14:paraId="43F90B1A" w14:textId="32B3F98F" w:rsidR="006C3298" w:rsidRPr="006C3298" w:rsidRDefault="00FA7A6F" w:rsidP="006C3298">
      <w:pPr>
        <w:rPr>
          <w:sz w:val="28"/>
          <w:szCs w:val="28"/>
        </w:rPr>
      </w:pPr>
      <w:hyperlink r:id="rId23">
        <w:r w:rsidR="006C3298" w:rsidRPr="66DE17F1">
          <w:rPr>
            <w:rStyle w:val="Hyperlink"/>
            <w:color w:val="auto"/>
            <w:sz w:val="28"/>
            <w:szCs w:val="28"/>
            <w:u w:val="none"/>
          </w:rPr>
          <w:t>https://gov.wales/sites/default/files/publications/2019-06/volume-6-handling-individual-cases-to-protect-adults-at-risk.pdf</w:t>
        </w:r>
      </w:hyperlink>
    </w:p>
    <w:p w14:paraId="1E88265E" w14:textId="0DBC8627" w:rsidR="6855FBA5" w:rsidRDefault="6855FBA5" w:rsidP="66DE17F1">
      <w:pPr>
        <w:rPr>
          <w:sz w:val="28"/>
          <w:szCs w:val="28"/>
        </w:rPr>
      </w:pPr>
      <w:r w:rsidRPr="66DE17F1">
        <w:rPr>
          <w:sz w:val="28"/>
          <w:szCs w:val="28"/>
        </w:rPr>
        <w:t>The regional safeguarding</w:t>
      </w:r>
      <w:r w:rsidR="5AFCB666" w:rsidRPr="66DE17F1">
        <w:rPr>
          <w:sz w:val="28"/>
          <w:szCs w:val="28"/>
        </w:rPr>
        <w:t xml:space="preserve"> </w:t>
      </w:r>
      <w:r w:rsidRPr="66DE17F1">
        <w:rPr>
          <w:sz w:val="28"/>
          <w:szCs w:val="28"/>
        </w:rPr>
        <w:t xml:space="preserve">Board </w:t>
      </w:r>
      <w:r w:rsidR="4F17C10A" w:rsidRPr="66DE17F1">
        <w:rPr>
          <w:sz w:val="28"/>
          <w:szCs w:val="28"/>
        </w:rPr>
        <w:t>https://www.cwmtafmorgannwgsafeguardingboard.co.uk/En/ReportaConcern/ReportaConcern.aspx</w:t>
      </w:r>
    </w:p>
    <w:p w14:paraId="6F2356B0" w14:textId="534977E5" w:rsidR="5968D528" w:rsidRDefault="00FA7A6F" w:rsidP="66DE17F1">
      <w:pPr>
        <w:rPr>
          <w:sz w:val="28"/>
          <w:szCs w:val="28"/>
        </w:rPr>
      </w:pPr>
      <w:hyperlink r:id="rId24">
        <w:r w:rsidR="5968D528" w:rsidRPr="66DE17F1">
          <w:rPr>
            <w:rStyle w:val="Hyperlink"/>
            <w:rFonts w:ascii="Calibri" w:eastAsia="Calibri" w:hAnsi="Calibri" w:cs="Calibri"/>
            <w:sz w:val="28"/>
            <w:szCs w:val="28"/>
          </w:rPr>
          <w:t>https://www.charitylog.co.uk/crm-gdpr-compliance</w:t>
        </w:r>
      </w:hyperlink>
    </w:p>
    <w:p w14:paraId="6F17AB73" w14:textId="4856C3BD" w:rsidR="5968D528" w:rsidRDefault="00FA7A6F" w:rsidP="66DE17F1">
      <w:pPr>
        <w:rPr>
          <w:rFonts w:ascii="Calibri" w:eastAsia="Calibri" w:hAnsi="Calibri" w:cs="Calibri"/>
          <w:sz w:val="28"/>
          <w:szCs w:val="28"/>
        </w:rPr>
      </w:pPr>
      <w:hyperlink r:id="rId25">
        <w:r w:rsidR="5968D528" w:rsidRPr="66DE17F1">
          <w:rPr>
            <w:rStyle w:val="Hyperlink"/>
            <w:rFonts w:ascii="Calibri" w:eastAsia="Calibri" w:hAnsi="Calibri" w:cs="Calibri"/>
            <w:sz w:val="28"/>
            <w:szCs w:val="28"/>
          </w:rPr>
          <w:t>https://nationalcounsellingsociety.org/have-a-concern/safeguarding-policy/</w:t>
        </w:r>
      </w:hyperlink>
    </w:p>
    <w:p w14:paraId="1F75B5EE" w14:textId="5194F2CA" w:rsidR="64B09BE8" w:rsidRDefault="00FA7A6F" w:rsidP="66DE17F1">
      <w:pPr>
        <w:rPr>
          <w:sz w:val="28"/>
          <w:szCs w:val="28"/>
        </w:rPr>
      </w:pPr>
      <w:hyperlink r:id="rId26">
        <w:r w:rsidR="64B09BE8" w:rsidRPr="66DE17F1">
          <w:rPr>
            <w:rStyle w:val="Hyperlink"/>
            <w:rFonts w:ascii="Calibri" w:eastAsia="Calibri" w:hAnsi="Calibri" w:cs="Calibri"/>
            <w:sz w:val="28"/>
            <w:szCs w:val="28"/>
          </w:rPr>
          <w:t>https://thirdsectorsupport.wales/app/uploads/2020/11/Safeguarding-Policies-Guidance.pdf</w:t>
        </w:r>
      </w:hyperlink>
    </w:p>
    <w:p w14:paraId="66F87855" w14:textId="7A99A86E" w:rsidR="66DE17F1" w:rsidRDefault="66DE17F1" w:rsidP="66DE17F1">
      <w:pPr>
        <w:rPr>
          <w:rFonts w:ascii="Calibri" w:eastAsia="Calibri" w:hAnsi="Calibri" w:cs="Calibri"/>
          <w:color w:val="1F497D"/>
        </w:rPr>
      </w:pPr>
    </w:p>
    <w:p w14:paraId="02CFF581" w14:textId="0DFFD6EC" w:rsidR="66DE17F1" w:rsidRDefault="66DE17F1" w:rsidP="66DE17F1">
      <w:pPr>
        <w:rPr>
          <w:rFonts w:ascii="Calibri" w:eastAsia="Calibri" w:hAnsi="Calibri" w:cs="Calibri"/>
          <w:color w:val="1F497D"/>
        </w:rPr>
      </w:pPr>
    </w:p>
    <w:p w14:paraId="0459F44C" w14:textId="6755F00B" w:rsidR="66DE17F1" w:rsidRDefault="66DE17F1" w:rsidP="66DE17F1">
      <w:pPr>
        <w:rPr>
          <w:rFonts w:ascii="Calibri" w:eastAsia="Calibri" w:hAnsi="Calibri" w:cs="Calibri"/>
        </w:rPr>
      </w:pPr>
    </w:p>
    <w:p w14:paraId="5C96E5FE" w14:textId="1A9CB436" w:rsidR="66DE17F1" w:rsidRDefault="66DE17F1" w:rsidP="66DE17F1">
      <w:pPr>
        <w:rPr>
          <w:sz w:val="28"/>
          <w:szCs w:val="28"/>
        </w:rPr>
      </w:pPr>
    </w:p>
    <w:p w14:paraId="618D986F" w14:textId="75A58421" w:rsidR="66DE17F1" w:rsidRDefault="66DE17F1" w:rsidP="66DE17F1">
      <w:pPr>
        <w:rPr>
          <w:sz w:val="28"/>
          <w:szCs w:val="28"/>
        </w:rPr>
      </w:pPr>
    </w:p>
    <w:p w14:paraId="5972631B" w14:textId="158BA55D" w:rsidR="66DE17F1" w:rsidRDefault="66DE17F1" w:rsidP="66DE17F1">
      <w:pPr>
        <w:rPr>
          <w:sz w:val="28"/>
          <w:szCs w:val="28"/>
        </w:rPr>
      </w:pPr>
    </w:p>
    <w:p w14:paraId="3820E791" w14:textId="158BA55D" w:rsidR="66DE17F1" w:rsidRDefault="66DE17F1" w:rsidP="66DE17F1">
      <w:pPr>
        <w:rPr>
          <w:sz w:val="28"/>
          <w:szCs w:val="28"/>
        </w:rPr>
      </w:pPr>
    </w:p>
    <w:p w14:paraId="01E7790F" w14:textId="095039A8" w:rsidR="1C837C9C" w:rsidRDefault="1C837C9C" w:rsidP="66DE17F1">
      <w:pPr>
        <w:rPr>
          <w:rFonts w:ascii="Times New Roman" w:eastAsia="Times New Roman" w:hAnsi="Times New Roman" w:cs="Times New Roman"/>
          <w:sz w:val="36"/>
          <w:szCs w:val="36"/>
          <w:highlight w:val="yellow"/>
        </w:rPr>
      </w:pPr>
      <w:r w:rsidRPr="66DE17F1">
        <w:rPr>
          <w:color w:val="000000" w:themeColor="text1"/>
          <w:sz w:val="40"/>
          <w:szCs w:val="40"/>
        </w:rPr>
        <w:t>Appendix 1</w:t>
      </w:r>
    </w:p>
    <w:p w14:paraId="104DCF25" w14:textId="6D9D0178" w:rsidR="1C837C9C" w:rsidRDefault="1C837C9C" w:rsidP="66DE17F1">
      <w:pPr>
        <w:spacing w:line="257" w:lineRule="auto"/>
      </w:pPr>
      <w:r w:rsidRPr="66DE17F1">
        <w:rPr>
          <w:rFonts w:ascii="Times New Roman" w:eastAsia="Times New Roman" w:hAnsi="Times New Roman" w:cs="Times New Roman"/>
          <w:b/>
          <w:bCs/>
          <w:color w:val="000000" w:themeColor="text1"/>
          <w:sz w:val="28"/>
          <w:szCs w:val="28"/>
        </w:rPr>
        <w:t>What is abuse?</w:t>
      </w:r>
    </w:p>
    <w:p w14:paraId="04C5CC38" w14:textId="6D9D0178" w:rsidR="1C837C9C" w:rsidRDefault="1C837C9C" w:rsidP="66DE17F1">
      <w:pPr>
        <w:spacing w:line="257" w:lineRule="auto"/>
      </w:pPr>
      <w:r w:rsidRPr="66DE17F1">
        <w:rPr>
          <w:rFonts w:ascii="Times New Roman" w:eastAsia="Times New Roman" w:hAnsi="Times New Roman" w:cs="Times New Roman"/>
          <w:sz w:val="28"/>
          <w:szCs w:val="28"/>
        </w:rPr>
        <w:lastRenderedPageBreak/>
        <w:t xml:space="preserve">The following is a non-exhaustive list of examples for each of the categories of abuse and neglect: </w:t>
      </w:r>
    </w:p>
    <w:p w14:paraId="3CFAF984" w14:textId="6D9D0178" w:rsidR="1C837C9C" w:rsidRDefault="1C837C9C" w:rsidP="66DE17F1">
      <w:pPr>
        <w:pStyle w:val="ListParagraph"/>
        <w:numPr>
          <w:ilvl w:val="0"/>
          <w:numId w:val="2"/>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Physical abuse - hitting, slapping, over or misuse of medication, undue restraint, or inappropriate sanctions; </w:t>
      </w:r>
    </w:p>
    <w:p w14:paraId="518CC52D" w14:textId="6D9D0178" w:rsidR="1C837C9C" w:rsidRDefault="1C837C9C" w:rsidP="66DE17F1">
      <w:pPr>
        <w:pStyle w:val="ListParagraph"/>
        <w:numPr>
          <w:ilvl w:val="0"/>
          <w:numId w:val="2"/>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Sexual abuse - rape and sexual assault or sexual acts to which the vulnerable adult has not or could not consent and/or was pressured into consenting; </w:t>
      </w:r>
    </w:p>
    <w:p w14:paraId="4CA492E9" w14:textId="6D9D0178" w:rsidR="1C837C9C" w:rsidRDefault="1C837C9C" w:rsidP="66DE17F1">
      <w:pPr>
        <w:pStyle w:val="ListParagraph"/>
        <w:numPr>
          <w:ilvl w:val="0"/>
          <w:numId w:val="2"/>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Psychological abuse - threats of harm or abandonment, coercive control, humiliation, verbal or racial abuse, isolation or withdrawal from services or supportive networks (coercive control is an act or pattern of acts of assault, threats, humiliation, intimidation or other abuse that is used to harm, punish or frighten the victim); </w:t>
      </w:r>
    </w:p>
    <w:p w14:paraId="2F858359" w14:textId="6D9D0178" w:rsidR="1C837C9C" w:rsidRDefault="1C837C9C" w:rsidP="66DE17F1">
      <w:pPr>
        <w:pStyle w:val="ListParagraph"/>
        <w:numPr>
          <w:ilvl w:val="0"/>
          <w:numId w:val="2"/>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Neglect - failure to access medical care or services, negligence in the face of risk taking, failure to give prescribed medication, failure to assist in personal hygiene or the provision of food, shelter, clothing; emotional neglect </w:t>
      </w:r>
    </w:p>
    <w:p w14:paraId="7F0E1BE3" w14:textId="6D9D0178" w:rsidR="1C837C9C" w:rsidRDefault="1C837C9C" w:rsidP="66DE17F1">
      <w:pPr>
        <w:pStyle w:val="ListParagraph"/>
        <w:numPr>
          <w:ilvl w:val="0"/>
          <w:numId w:val="2"/>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Financial abuse in relation to people who may have needs for care and support </w:t>
      </w:r>
      <w:r w:rsidRPr="66DE17F1">
        <w:rPr>
          <w:rFonts w:ascii="Calibri" w:eastAsia="Calibri" w:hAnsi="Calibri" w:cs="Calibri"/>
          <w:color w:val="37394B"/>
          <w:sz w:val="28"/>
          <w:szCs w:val="28"/>
        </w:rPr>
        <w:t>includes theft, fraud, pressure about money, misuse of money</w:t>
      </w:r>
      <w:r w:rsidRPr="66DE17F1">
        <w:rPr>
          <w:rFonts w:ascii="Calibri" w:eastAsia="Calibri" w:hAnsi="Calibri" w:cs="Calibri"/>
          <w:sz w:val="28"/>
          <w:szCs w:val="28"/>
        </w:rPr>
        <w:t xml:space="preserve">, by those who are in a relationship or position of trust regarding the individual (family member, carer, professional etc.). </w:t>
      </w:r>
    </w:p>
    <w:p w14:paraId="2884086F" w14:textId="6D9D0178" w:rsidR="1C837C9C" w:rsidRDefault="1C837C9C" w:rsidP="66DE17F1">
      <w:pPr>
        <w:spacing w:line="257" w:lineRule="auto"/>
      </w:pPr>
      <w:r w:rsidRPr="66DE17F1">
        <w:rPr>
          <w:rFonts w:ascii="Times New Roman" w:eastAsia="Times New Roman" w:hAnsi="Times New Roman" w:cs="Times New Roman"/>
          <w:sz w:val="28"/>
          <w:szCs w:val="28"/>
        </w:rPr>
        <w:t xml:space="preserve"> </w:t>
      </w:r>
    </w:p>
    <w:p w14:paraId="4B34C6B3" w14:textId="6D9D0178" w:rsidR="1C837C9C" w:rsidRDefault="1C837C9C" w:rsidP="66DE17F1">
      <w:pPr>
        <w:spacing w:line="257" w:lineRule="auto"/>
      </w:pPr>
      <w:r w:rsidRPr="66DE17F1">
        <w:rPr>
          <w:rFonts w:ascii="Times New Roman" w:eastAsia="Times New Roman" w:hAnsi="Times New Roman" w:cs="Times New Roman"/>
          <w:sz w:val="28"/>
          <w:szCs w:val="28"/>
        </w:rPr>
        <w:t xml:space="preserve">Possible indicators of this include: </w:t>
      </w:r>
    </w:p>
    <w:p w14:paraId="5A63B9D4"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unexpected change to their will. </w:t>
      </w:r>
    </w:p>
    <w:p w14:paraId="67C3AEEF"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sudden sale or transfer of the home </w:t>
      </w:r>
    </w:p>
    <w:p w14:paraId="02C94F67"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unusual activity in a bank account </w:t>
      </w:r>
    </w:p>
    <w:p w14:paraId="25A7CB82"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sudden inclusion of additional names on a bank account </w:t>
      </w:r>
    </w:p>
    <w:p w14:paraId="13DAE2DF"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signature does not resemble the person’s normal signature </w:t>
      </w:r>
    </w:p>
    <w:p w14:paraId="444FB0C4"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reluctance or anxiety by the person when discussing their financial affairs </w:t>
      </w:r>
    </w:p>
    <w:p w14:paraId="4629C7BF"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giving a substantial gift to a carer or other third party </w:t>
      </w:r>
    </w:p>
    <w:p w14:paraId="0492F0E4"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a sudden interest by a relative or other third party in the welfare of the person </w:t>
      </w:r>
    </w:p>
    <w:p w14:paraId="6F45D693"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bills remaining unpaid </w:t>
      </w:r>
    </w:p>
    <w:p w14:paraId="14763E9C"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 xml:space="preserve">complaints that personal property is missing; </w:t>
      </w:r>
    </w:p>
    <w:p w14:paraId="03484CA5"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a decline in personal appearance that may indicate that diet and personal requirements are being ignored</w:t>
      </w:r>
    </w:p>
    <w:p w14:paraId="33D42F95" w14:textId="6D9D0178" w:rsidR="1C837C9C" w:rsidRDefault="1C837C9C" w:rsidP="66DE17F1">
      <w:pPr>
        <w:pStyle w:val="ListParagraph"/>
        <w:numPr>
          <w:ilvl w:val="0"/>
          <w:numId w:val="1"/>
        </w:numPr>
        <w:rPr>
          <w:rFonts w:asciiTheme="minorHAnsi" w:eastAsiaTheme="minorEastAsia" w:hAnsiTheme="minorHAnsi" w:cstheme="minorBidi"/>
          <w:sz w:val="28"/>
          <w:szCs w:val="28"/>
        </w:rPr>
      </w:pPr>
      <w:r w:rsidRPr="66DE17F1">
        <w:rPr>
          <w:rFonts w:ascii="Calibri" w:eastAsia="Calibri" w:hAnsi="Calibri" w:cs="Calibri"/>
          <w:sz w:val="28"/>
          <w:szCs w:val="28"/>
        </w:rPr>
        <w:t>deliberate isolation from friends and family giving another person total control of their decision-making.</w:t>
      </w:r>
    </w:p>
    <w:p w14:paraId="529F43E1" w14:textId="6D9D0178" w:rsidR="66DE17F1" w:rsidRDefault="66DE17F1" w:rsidP="66DE17F1">
      <w:pPr>
        <w:rPr>
          <w:color w:val="000000" w:themeColor="text1"/>
          <w:sz w:val="28"/>
          <w:szCs w:val="28"/>
        </w:rPr>
      </w:pPr>
    </w:p>
    <w:p w14:paraId="3717F235" w14:textId="2124B954" w:rsidR="5FE9C23B" w:rsidRDefault="5FE9C23B" w:rsidP="66DE17F1">
      <w:pPr>
        <w:rPr>
          <w:color w:val="000000" w:themeColor="text1"/>
          <w:sz w:val="28"/>
          <w:szCs w:val="28"/>
        </w:rPr>
      </w:pPr>
    </w:p>
    <w:sectPr w:rsidR="5FE9C23B" w:rsidSect="006C3298">
      <w:headerReference w:type="default" r:id="rId27"/>
      <w:footerReference w:type="default" r:id="rId28"/>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DEC5" w14:textId="77777777" w:rsidR="006C3298" w:rsidRDefault="006C3298" w:rsidP="006C3298">
      <w:pPr>
        <w:spacing w:after="0" w:line="240" w:lineRule="auto"/>
      </w:pPr>
      <w:r>
        <w:separator/>
      </w:r>
    </w:p>
  </w:endnote>
  <w:endnote w:type="continuationSeparator" w:id="0">
    <w:p w14:paraId="445A9B63" w14:textId="77777777" w:rsidR="006C3298" w:rsidRDefault="006C3298" w:rsidP="006C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roman"/>
    <w:notTrueType/>
    <w:pitch w:val="default"/>
  </w:font>
  <w:font w:name="Asap">
    <w:charset w:val="00"/>
    <w:family w:val="swiss"/>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55466"/>
      <w:docPartObj>
        <w:docPartGallery w:val="Page Numbers (Bottom of Page)"/>
        <w:docPartUnique/>
      </w:docPartObj>
    </w:sdtPr>
    <w:sdtEndPr>
      <w:rPr>
        <w:noProof/>
      </w:rPr>
    </w:sdtEndPr>
    <w:sdtContent>
      <w:p w14:paraId="0FE74190" w14:textId="41DDAEC3" w:rsidR="00E303E2" w:rsidRDefault="00E303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A1AC8" w14:textId="77777777" w:rsidR="00516E17" w:rsidRDefault="0051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0F72" w14:textId="77777777" w:rsidR="006C3298" w:rsidRDefault="006C3298" w:rsidP="006C3298">
      <w:pPr>
        <w:spacing w:after="0" w:line="240" w:lineRule="auto"/>
      </w:pPr>
      <w:r>
        <w:separator/>
      </w:r>
    </w:p>
  </w:footnote>
  <w:footnote w:type="continuationSeparator" w:id="0">
    <w:p w14:paraId="7D8B9E97" w14:textId="77777777" w:rsidR="006C3298" w:rsidRDefault="006C3298" w:rsidP="006C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8D0" w14:textId="04D6FA93" w:rsidR="006C3298" w:rsidRDefault="006C3298">
    <w:pPr>
      <w:pStyle w:val="Header"/>
    </w:pPr>
    <w:r>
      <w:ptab w:relativeTo="margin" w:alignment="center" w:leader="none"/>
    </w:r>
    <w:r>
      <w:rPr>
        <w:noProof/>
      </w:rPr>
      <w:drawing>
        <wp:inline distT="0" distB="0" distL="0" distR="0" wp14:anchorId="46577B92" wp14:editId="52E2666B">
          <wp:extent cx="622300" cy="589110"/>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2300" cy="58911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568"/>
    <w:multiLevelType w:val="hybridMultilevel"/>
    <w:tmpl w:val="7562CEBC"/>
    <w:lvl w:ilvl="0" w:tplc="B8006574">
      <w:start w:val="1"/>
      <w:numFmt w:val="bullet"/>
      <w:lvlText w:val=""/>
      <w:lvlJc w:val="left"/>
      <w:pPr>
        <w:ind w:left="720" w:hanging="360"/>
      </w:pPr>
      <w:rPr>
        <w:rFonts w:ascii="Symbol" w:hAnsi="Symbol" w:hint="default"/>
      </w:rPr>
    </w:lvl>
    <w:lvl w:ilvl="1" w:tplc="B022AD46">
      <w:start w:val="1"/>
      <w:numFmt w:val="bullet"/>
      <w:lvlText w:val="o"/>
      <w:lvlJc w:val="left"/>
      <w:pPr>
        <w:ind w:left="1440" w:hanging="360"/>
      </w:pPr>
      <w:rPr>
        <w:rFonts w:ascii="Courier New" w:hAnsi="Courier New" w:hint="default"/>
      </w:rPr>
    </w:lvl>
    <w:lvl w:ilvl="2" w:tplc="D08AC7CE">
      <w:start w:val="1"/>
      <w:numFmt w:val="bullet"/>
      <w:lvlText w:val=""/>
      <w:lvlJc w:val="left"/>
      <w:pPr>
        <w:ind w:left="2160" w:hanging="360"/>
      </w:pPr>
      <w:rPr>
        <w:rFonts w:ascii="Wingdings" w:hAnsi="Wingdings" w:hint="default"/>
      </w:rPr>
    </w:lvl>
    <w:lvl w:ilvl="3" w:tplc="9EBC26A0">
      <w:start w:val="1"/>
      <w:numFmt w:val="bullet"/>
      <w:lvlText w:val=""/>
      <w:lvlJc w:val="left"/>
      <w:pPr>
        <w:ind w:left="2880" w:hanging="360"/>
      </w:pPr>
      <w:rPr>
        <w:rFonts w:ascii="Symbol" w:hAnsi="Symbol" w:hint="default"/>
      </w:rPr>
    </w:lvl>
    <w:lvl w:ilvl="4" w:tplc="29C86C40">
      <w:start w:val="1"/>
      <w:numFmt w:val="bullet"/>
      <w:lvlText w:val="o"/>
      <w:lvlJc w:val="left"/>
      <w:pPr>
        <w:ind w:left="3600" w:hanging="360"/>
      </w:pPr>
      <w:rPr>
        <w:rFonts w:ascii="Courier New" w:hAnsi="Courier New" w:hint="default"/>
      </w:rPr>
    </w:lvl>
    <w:lvl w:ilvl="5" w:tplc="3554490A">
      <w:start w:val="1"/>
      <w:numFmt w:val="bullet"/>
      <w:lvlText w:val=""/>
      <w:lvlJc w:val="left"/>
      <w:pPr>
        <w:ind w:left="4320" w:hanging="360"/>
      </w:pPr>
      <w:rPr>
        <w:rFonts w:ascii="Wingdings" w:hAnsi="Wingdings" w:hint="default"/>
      </w:rPr>
    </w:lvl>
    <w:lvl w:ilvl="6" w:tplc="7612F540">
      <w:start w:val="1"/>
      <w:numFmt w:val="bullet"/>
      <w:lvlText w:val=""/>
      <w:lvlJc w:val="left"/>
      <w:pPr>
        <w:ind w:left="5040" w:hanging="360"/>
      </w:pPr>
      <w:rPr>
        <w:rFonts w:ascii="Symbol" w:hAnsi="Symbol" w:hint="default"/>
      </w:rPr>
    </w:lvl>
    <w:lvl w:ilvl="7" w:tplc="41CC9D0A">
      <w:start w:val="1"/>
      <w:numFmt w:val="bullet"/>
      <w:lvlText w:val="o"/>
      <w:lvlJc w:val="left"/>
      <w:pPr>
        <w:ind w:left="5760" w:hanging="360"/>
      </w:pPr>
      <w:rPr>
        <w:rFonts w:ascii="Courier New" w:hAnsi="Courier New" w:hint="default"/>
      </w:rPr>
    </w:lvl>
    <w:lvl w:ilvl="8" w:tplc="0798AF8A">
      <w:start w:val="1"/>
      <w:numFmt w:val="bullet"/>
      <w:lvlText w:val=""/>
      <w:lvlJc w:val="left"/>
      <w:pPr>
        <w:ind w:left="6480" w:hanging="360"/>
      </w:pPr>
      <w:rPr>
        <w:rFonts w:ascii="Wingdings" w:hAnsi="Wingdings" w:hint="default"/>
      </w:rPr>
    </w:lvl>
  </w:abstractNum>
  <w:abstractNum w:abstractNumId="1" w15:restartNumberingAfterBreak="0">
    <w:nsid w:val="12FC762D"/>
    <w:multiLevelType w:val="hybridMultilevel"/>
    <w:tmpl w:val="ED2C43EE"/>
    <w:lvl w:ilvl="0" w:tplc="5A0E2FE6">
      <w:start w:val="1"/>
      <w:numFmt w:val="bullet"/>
      <w:lvlText w:val="•"/>
      <w:lvlJc w:val="left"/>
      <w:pPr>
        <w:tabs>
          <w:tab w:val="num" w:pos="720"/>
        </w:tabs>
        <w:ind w:left="720" w:hanging="360"/>
      </w:pPr>
      <w:rPr>
        <w:rFonts w:ascii="Arial" w:hAnsi="Arial" w:hint="default"/>
      </w:rPr>
    </w:lvl>
    <w:lvl w:ilvl="1" w:tplc="D71CD080" w:tentative="1">
      <w:start w:val="1"/>
      <w:numFmt w:val="bullet"/>
      <w:lvlText w:val="•"/>
      <w:lvlJc w:val="left"/>
      <w:pPr>
        <w:tabs>
          <w:tab w:val="num" w:pos="1440"/>
        </w:tabs>
        <w:ind w:left="1440" w:hanging="360"/>
      </w:pPr>
      <w:rPr>
        <w:rFonts w:ascii="Arial" w:hAnsi="Arial" w:hint="default"/>
      </w:rPr>
    </w:lvl>
    <w:lvl w:ilvl="2" w:tplc="4A24AB32" w:tentative="1">
      <w:start w:val="1"/>
      <w:numFmt w:val="bullet"/>
      <w:lvlText w:val="•"/>
      <w:lvlJc w:val="left"/>
      <w:pPr>
        <w:tabs>
          <w:tab w:val="num" w:pos="2160"/>
        </w:tabs>
        <w:ind w:left="2160" w:hanging="360"/>
      </w:pPr>
      <w:rPr>
        <w:rFonts w:ascii="Arial" w:hAnsi="Arial" w:hint="default"/>
      </w:rPr>
    </w:lvl>
    <w:lvl w:ilvl="3" w:tplc="2BDE4A40" w:tentative="1">
      <w:start w:val="1"/>
      <w:numFmt w:val="bullet"/>
      <w:lvlText w:val="•"/>
      <w:lvlJc w:val="left"/>
      <w:pPr>
        <w:tabs>
          <w:tab w:val="num" w:pos="2880"/>
        </w:tabs>
        <w:ind w:left="2880" w:hanging="360"/>
      </w:pPr>
      <w:rPr>
        <w:rFonts w:ascii="Arial" w:hAnsi="Arial" w:hint="default"/>
      </w:rPr>
    </w:lvl>
    <w:lvl w:ilvl="4" w:tplc="0FEE6D5C" w:tentative="1">
      <w:start w:val="1"/>
      <w:numFmt w:val="bullet"/>
      <w:lvlText w:val="•"/>
      <w:lvlJc w:val="left"/>
      <w:pPr>
        <w:tabs>
          <w:tab w:val="num" w:pos="3600"/>
        </w:tabs>
        <w:ind w:left="3600" w:hanging="360"/>
      </w:pPr>
      <w:rPr>
        <w:rFonts w:ascii="Arial" w:hAnsi="Arial" w:hint="default"/>
      </w:rPr>
    </w:lvl>
    <w:lvl w:ilvl="5" w:tplc="FA960C52" w:tentative="1">
      <w:start w:val="1"/>
      <w:numFmt w:val="bullet"/>
      <w:lvlText w:val="•"/>
      <w:lvlJc w:val="left"/>
      <w:pPr>
        <w:tabs>
          <w:tab w:val="num" w:pos="4320"/>
        </w:tabs>
        <w:ind w:left="4320" w:hanging="360"/>
      </w:pPr>
      <w:rPr>
        <w:rFonts w:ascii="Arial" w:hAnsi="Arial" w:hint="default"/>
      </w:rPr>
    </w:lvl>
    <w:lvl w:ilvl="6" w:tplc="07BAC1AE" w:tentative="1">
      <w:start w:val="1"/>
      <w:numFmt w:val="bullet"/>
      <w:lvlText w:val="•"/>
      <w:lvlJc w:val="left"/>
      <w:pPr>
        <w:tabs>
          <w:tab w:val="num" w:pos="5040"/>
        </w:tabs>
        <w:ind w:left="5040" w:hanging="360"/>
      </w:pPr>
      <w:rPr>
        <w:rFonts w:ascii="Arial" w:hAnsi="Arial" w:hint="default"/>
      </w:rPr>
    </w:lvl>
    <w:lvl w:ilvl="7" w:tplc="A47EF942" w:tentative="1">
      <w:start w:val="1"/>
      <w:numFmt w:val="bullet"/>
      <w:lvlText w:val="•"/>
      <w:lvlJc w:val="left"/>
      <w:pPr>
        <w:tabs>
          <w:tab w:val="num" w:pos="5760"/>
        </w:tabs>
        <w:ind w:left="5760" w:hanging="360"/>
      </w:pPr>
      <w:rPr>
        <w:rFonts w:ascii="Arial" w:hAnsi="Arial" w:hint="default"/>
      </w:rPr>
    </w:lvl>
    <w:lvl w:ilvl="8" w:tplc="22C896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716E6E"/>
    <w:multiLevelType w:val="hybridMultilevel"/>
    <w:tmpl w:val="98CEBCDC"/>
    <w:lvl w:ilvl="0" w:tplc="D1BC9E7A">
      <w:start w:val="1"/>
      <w:numFmt w:val="bullet"/>
      <w:lvlText w:val=""/>
      <w:lvlJc w:val="left"/>
      <w:pPr>
        <w:ind w:left="720" w:hanging="360"/>
      </w:pPr>
      <w:rPr>
        <w:rFonts w:ascii="Symbol" w:hAnsi="Symbol" w:hint="default"/>
      </w:rPr>
    </w:lvl>
    <w:lvl w:ilvl="1" w:tplc="1ADA8262">
      <w:start w:val="1"/>
      <w:numFmt w:val="bullet"/>
      <w:lvlText w:val="o"/>
      <w:lvlJc w:val="left"/>
      <w:pPr>
        <w:ind w:left="1440" w:hanging="360"/>
      </w:pPr>
      <w:rPr>
        <w:rFonts w:ascii="Courier New" w:hAnsi="Courier New" w:hint="default"/>
      </w:rPr>
    </w:lvl>
    <w:lvl w:ilvl="2" w:tplc="6638F188">
      <w:start w:val="1"/>
      <w:numFmt w:val="bullet"/>
      <w:lvlText w:val=""/>
      <w:lvlJc w:val="left"/>
      <w:pPr>
        <w:ind w:left="2160" w:hanging="360"/>
      </w:pPr>
      <w:rPr>
        <w:rFonts w:ascii="Wingdings" w:hAnsi="Wingdings" w:hint="default"/>
      </w:rPr>
    </w:lvl>
    <w:lvl w:ilvl="3" w:tplc="852A1F40">
      <w:start w:val="1"/>
      <w:numFmt w:val="bullet"/>
      <w:lvlText w:val=""/>
      <w:lvlJc w:val="left"/>
      <w:pPr>
        <w:ind w:left="2880" w:hanging="360"/>
      </w:pPr>
      <w:rPr>
        <w:rFonts w:ascii="Symbol" w:hAnsi="Symbol" w:hint="default"/>
      </w:rPr>
    </w:lvl>
    <w:lvl w:ilvl="4" w:tplc="496E8A22">
      <w:start w:val="1"/>
      <w:numFmt w:val="bullet"/>
      <w:lvlText w:val="o"/>
      <w:lvlJc w:val="left"/>
      <w:pPr>
        <w:ind w:left="3600" w:hanging="360"/>
      </w:pPr>
      <w:rPr>
        <w:rFonts w:ascii="Courier New" w:hAnsi="Courier New" w:hint="default"/>
      </w:rPr>
    </w:lvl>
    <w:lvl w:ilvl="5" w:tplc="D022610A">
      <w:start w:val="1"/>
      <w:numFmt w:val="bullet"/>
      <w:lvlText w:val=""/>
      <w:lvlJc w:val="left"/>
      <w:pPr>
        <w:ind w:left="4320" w:hanging="360"/>
      </w:pPr>
      <w:rPr>
        <w:rFonts w:ascii="Wingdings" w:hAnsi="Wingdings" w:hint="default"/>
      </w:rPr>
    </w:lvl>
    <w:lvl w:ilvl="6" w:tplc="2F008248">
      <w:start w:val="1"/>
      <w:numFmt w:val="bullet"/>
      <w:lvlText w:val=""/>
      <w:lvlJc w:val="left"/>
      <w:pPr>
        <w:ind w:left="5040" w:hanging="360"/>
      </w:pPr>
      <w:rPr>
        <w:rFonts w:ascii="Symbol" w:hAnsi="Symbol" w:hint="default"/>
      </w:rPr>
    </w:lvl>
    <w:lvl w:ilvl="7" w:tplc="907450E2">
      <w:start w:val="1"/>
      <w:numFmt w:val="bullet"/>
      <w:lvlText w:val="o"/>
      <w:lvlJc w:val="left"/>
      <w:pPr>
        <w:ind w:left="5760" w:hanging="360"/>
      </w:pPr>
      <w:rPr>
        <w:rFonts w:ascii="Courier New" w:hAnsi="Courier New" w:hint="default"/>
      </w:rPr>
    </w:lvl>
    <w:lvl w:ilvl="8" w:tplc="8260FA56">
      <w:start w:val="1"/>
      <w:numFmt w:val="bullet"/>
      <w:lvlText w:val=""/>
      <w:lvlJc w:val="left"/>
      <w:pPr>
        <w:ind w:left="6480" w:hanging="360"/>
      </w:pPr>
      <w:rPr>
        <w:rFonts w:ascii="Wingdings" w:hAnsi="Wingdings" w:hint="default"/>
      </w:rPr>
    </w:lvl>
  </w:abstractNum>
  <w:abstractNum w:abstractNumId="3" w15:restartNumberingAfterBreak="0">
    <w:nsid w:val="182B6003"/>
    <w:multiLevelType w:val="hybridMultilevel"/>
    <w:tmpl w:val="4336F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2A66AF"/>
    <w:multiLevelType w:val="hybridMultilevel"/>
    <w:tmpl w:val="32205BBC"/>
    <w:lvl w:ilvl="0" w:tplc="D60E588A">
      <w:start w:val="1"/>
      <w:numFmt w:val="bullet"/>
      <w:lvlText w:val=""/>
      <w:lvlJc w:val="left"/>
      <w:pPr>
        <w:ind w:left="720" w:hanging="360"/>
      </w:pPr>
      <w:rPr>
        <w:rFonts w:ascii="Symbol" w:hAnsi="Symbol" w:hint="default"/>
      </w:rPr>
    </w:lvl>
    <w:lvl w:ilvl="1" w:tplc="37D68BF2">
      <w:start w:val="1"/>
      <w:numFmt w:val="bullet"/>
      <w:lvlText w:val="o"/>
      <w:lvlJc w:val="left"/>
      <w:pPr>
        <w:ind w:left="1440" w:hanging="360"/>
      </w:pPr>
      <w:rPr>
        <w:rFonts w:ascii="Courier New" w:hAnsi="Courier New" w:hint="default"/>
      </w:rPr>
    </w:lvl>
    <w:lvl w:ilvl="2" w:tplc="53066F62">
      <w:start w:val="1"/>
      <w:numFmt w:val="bullet"/>
      <w:lvlText w:val=""/>
      <w:lvlJc w:val="left"/>
      <w:pPr>
        <w:ind w:left="2160" w:hanging="360"/>
      </w:pPr>
      <w:rPr>
        <w:rFonts w:ascii="Wingdings" w:hAnsi="Wingdings" w:hint="default"/>
      </w:rPr>
    </w:lvl>
    <w:lvl w:ilvl="3" w:tplc="6CC423A0">
      <w:start w:val="1"/>
      <w:numFmt w:val="bullet"/>
      <w:lvlText w:val=""/>
      <w:lvlJc w:val="left"/>
      <w:pPr>
        <w:ind w:left="2880" w:hanging="360"/>
      </w:pPr>
      <w:rPr>
        <w:rFonts w:ascii="Symbol" w:hAnsi="Symbol" w:hint="default"/>
      </w:rPr>
    </w:lvl>
    <w:lvl w:ilvl="4" w:tplc="1F181EBE">
      <w:start w:val="1"/>
      <w:numFmt w:val="bullet"/>
      <w:lvlText w:val="o"/>
      <w:lvlJc w:val="left"/>
      <w:pPr>
        <w:ind w:left="3600" w:hanging="360"/>
      </w:pPr>
      <w:rPr>
        <w:rFonts w:ascii="Courier New" w:hAnsi="Courier New" w:hint="default"/>
      </w:rPr>
    </w:lvl>
    <w:lvl w:ilvl="5" w:tplc="B9EAE4BE">
      <w:start w:val="1"/>
      <w:numFmt w:val="bullet"/>
      <w:lvlText w:val=""/>
      <w:lvlJc w:val="left"/>
      <w:pPr>
        <w:ind w:left="4320" w:hanging="360"/>
      </w:pPr>
      <w:rPr>
        <w:rFonts w:ascii="Wingdings" w:hAnsi="Wingdings" w:hint="default"/>
      </w:rPr>
    </w:lvl>
    <w:lvl w:ilvl="6" w:tplc="D3727310">
      <w:start w:val="1"/>
      <w:numFmt w:val="bullet"/>
      <w:lvlText w:val=""/>
      <w:lvlJc w:val="left"/>
      <w:pPr>
        <w:ind w:left="5040" w:hanging="360"/>
      </w:pPr>
      <w:rPr>
        <w:rFonts w:ascii="Symbol" w:hAnsi="Symbol" w:hint="default"/>
      </w:rPr>
    </w:lvl>
    <w:lvl w:ilvl="7" w:tplc="B0AAF33C">
      <w:start w:val="1"/>
      <w:numFmt w:val="bullet"/>
      <w:lvlText w:val="o"/>
      <w:lvlJc w:val="left"/>
      <w:pPr>
        <w:ind w:left="5760" w:hanging="360"/>
      </w:pPr>
      <w:rPr>
        <w:rFonts w:ascii="Courier New" w:hAnsi="Courier New" w:hint="default"/>
      </w:rPr>
    </w:lvl>
    <w:lvl w:ilvl="8" w:tplc="C8226D9E">
      <w:start w:val="1"/>
      <w:numFmt w:val="bullet"/>
      <w:lvlText w:val=""/>
      <w:lvlJc w:val="left"/>
      <w:pPr>
        <w:ind w:left="6480" w:hanging="360"/>
      </w:pPr>
      <w:rPr>
        <w:rFonts w:ascii="Wingdings" w:hAnsi="Wingdings" w:hint="default"/>
      </w:rPr>
    </w:lvl>
  </w:abstractNum>
  <w:abstractNum w:abstractNumId="5" w15:restartNumberingAfterBreak="0">
    <w:nsid w:val="1BCE73E0"/>
    <w:multiLevelType w:val="hybridMultilevel"/>
    <w:tmpl w:val="3C225CE2"/>
    <w:lvl w:ilvl="0" w:tplc="A8C0555C">
      <w:start w:val="1"/>
      <w:numFmt w:val="bullet"/>
      <w:lvlText w:val=""/>
      <w:lvlJc w:val="left"/>
      <w:pPr>
        <w:ind w:left="720" w:hanging="360"/>
      </w:pPr>
      <w:rPr>
        <w:rFonts w:ascii="Symbol" w:hAnsi="Symbol" w:hint="default"/>
      </w:rPr>
    </w:lvl>
    <w:lvl w:ilvl="1" w:tplc="2C5C3C8E">
      <w:start w:val="1"/>
      <w:numFmt w:val="bullet"/>
      <w:lvlText w:val="o"/>
      <w:lvlJc w:val="left"/>
      <w:pPr>
        <w:ind w:left="1440" w:hanging="360"/>
      </w:pPr>
      <w:rPr>
        <w:rFonts w:ascii="Courier New" w:hAnsi="Courier New" w:hint="default"/>
      </w:rPr>
    </w:lvl>
    <w:lvl w:ilvl="2" w:tplc="862A813C">
      <w:start w:val="1"/>
      <w:numFmt w:val="bullet"/>
      <w:lvlText w:val=""/>
      <w:lvlJc w:val="left"/>
      <w:pPr>
        <w:ind w:left="2160" w:hanging="360"/>
      </w:pPr>
      <w:rPr>
        <w:rFonts w:ascii="Wingdings" w:hAnsi="Wingdings" w:hint="default"/>
      </w:rPr>
    </w:lvl>
    <w:lvl w:ilvl="3" w:tplc="8160E180">
      <w:start w:val="1"/>
      <w:numFmt w:val="bullet"/>
      <w:lvlText w:val=""/>
      <w:lvlJc w:val="left"/>
      <w:pPr>
        <w:ind w:left="2880" w:hanging="360"/>
      </w:pPr>
      <w:rPr>
        <w:rFonts w:ascii="Symbol" w:hAnsi="Symbol" w:hint="default"/>
      </w:rPr>
    </w:lvl>
    <w:lvl w:ilvl="4" w:tplc="8E1C3B84">
      <w:start w:val="1"/>
      <w:numFmt w:val="bullet"/>
      <w:lvlText w:val="o"/>
      <w:lvlJc w:val="left"/>
      <w:pPr>
        <w:ind w:left="3600" w:hanging="360"/>
      </w:pPr>
      <w:rPr>
        <w:rFonts w:ascii="Courier New" w:hAnsi="Courier New" w:hint="default"/>
      </w:rPr>
    </w:lvl>
    <w:lvl w:ilvl="5" w:tplc="BAACCB26">
      <w:start w:val="1"/>
      <w:numFmt w:val="bullet"/>
      <w:lvlText w:val=""/>
      <w:lvlJc w:val="left"/>
      <w:pPr>
        <w:ind w:left="4320" w:hanging="360"/>
      </w:pPr>
      <w:rPr>
        <w:rFonts w:ascii="Wingdings" w:hAnsi="Wingdings" w:hint="default"/>
      </w:rPr>
    </w:lvl>
    <w:lvl w:ilvl="6" w:tplc="FC34023C">
      <w:start w:val="1"/>
      <w:numFmt w:val="bullet"/>
      <w:lvlText w:val=""/>
      <w:lvlJc w:val="left"/>
      <w:pPr>
        <w:ind w:left="5040" w:hanging="360"/>
      </w:pPr>
      <w:rPr>
        <w:rFonts w:ascii="Symbol" w:hAnsi="Symbol" w:hint="default"/>
      </w:rPr>
    </w:lvl>
    <w:lvl w:ilvl="7" w:tplc="358464AC">
      <w:start w:val="1"/>
      <w:numFmt w:val="bullet"/>
      <w:lvlText w:val="o"/>
      <w:lvlJc w:val="left"/>
      <w:pPr>
        <w:ind w:left="5760" w:hanging="360"/>
      </w:pPr>
      <w:rPr>
        <w:rFonts w:ascii="Courier New" w:hAnsi="Courier New" w:hint="default"/>
      </w:rPr>
    </w:lvl>
    <w:lvl w:ilvl="8" w:tplc="7C203E82">
      <w:start w:val="1"/>
      <w:numFmt w:val="bullet"/>
      <w:lvlText w:val=""/>
      <w:lvlJc w:val="left"/>
      <w:pPr>
        <w:ind w:left="6480" w:hanging="360"/>
      </w:pPr>
      <w:rPr>
        <w:rFonts w:ascii="Wingdings" w:hAnsi="Wingdings" w:hint="default"/>
      </w:rPr>
    </w:lvl>
  </w:abstractNum>
  <w:abstractNum w:abstractNumId="6" w15:restartNumberingAfterBreak="0">
    <w:nsid w:val="202971AB"/>
    <w:multiLevelType w:val="hybridMultilevel"/>
    <w:tmpl w:val="1314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378A7"/>
    <w:multiLevelType w:val="hybridMultilevel"/>
    <w:tmpl w:val="BD747A86"/>
    <w:lvl w:ilvl="0" w:tplc="D5D630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37219"/>
    <w:multiLevelType w:val="hybridMultilevel"/>
    <w:tmpl w:val="FB0C937C"/>
    <w:lvl w:ilvl="0" w:tplc="8EFAB30C">
      <w:start w:val="1"/>
      <w:numFmt w:val="bullet"/>
      <w:lvlText w:val=""/>
      <w:lvlJc w:val="left"/>
      <w:pPr>
        <w:ind w:left="720" w:hanging="360"/>
      </w:pPr>
      <w:rPr>
        <w:rFonts w:ascii="Symbol" w:hAnsi="Symbol" w:hint="default"/>
      </w:rPr>
    </w:lvl>
    <w:lvl w:ilvl="1" w:tplc="6E46F51A">
      <w:start w:val="1"/>
      <w:numFmt w:val="bullet"/>
      <w:lvlText w:val="o"/>
      <w:lvlJc w:val="left"/>
      <w:pPr>
        <w:ind w:left="1440" w:hanging="360"/>
      </w:pPr>
      <w:rPr>
        <w:rFonts w:ascii="Courier New" w:hAnsi="Courier New" w:hint="default"/>
      </w:rPr>
    </w:lvl>
    <w:lvl w:ilvl="2" w:tplc="AFC6F18C">
      <w:start w:val="1"/>
      <w:numFmt w:val="bullet"/>
      <w:lvlText w:val=""/>
      <w:lvlJc w:val="left"/>
      <w:pPr>
        <w:ind w:left="2160" w:hanging="360"/>
      </w:pPr>
      <w:rPr>
        <w:rFonts w:ascii="Wingdings" w:hAnsi="Wingdings" w:hint="default"/>
      </w:rPr>
    </w:lvl>
    <w:lvl w:ilvl="3" w:tplc="2BB06D20">
      <w:start w:val="1"/>
      <w:numFmt w:val="bullet"/>
      <w:lvlText w:val=""/>
      <w:lvlJc w:val="left"/>
      <w:pPr>
        <w:ind w:left="2880" w:hanging="360"/>
      </w:pPr>
      <w:rPr>
        <w:rFonts w:ascii="Symbol" w:hAnsi="Symbol" w:hint="default"/>
      </w:rPr>
    </w:lvl>
    <w:lvl w:ilvl="4" w:tplc="DDA8072E">
      <w:start w:val="1"/>
      <w:numFmt w:val="bullet"/>
      <w:lvlText w:val="o"/>
      <w:lvlJc w:val="left"/>
      <w:pPr>
        <w:ind w:left="3600" w:hanging="360"/>
      </w:pPr>
      <w:rPr>
        <w:rFonts w:ascii="Courier New" w:hAnsi="Courier New" w:hint="default"/>
      </w:rPr>
    </w:lvl>
    <w:lvl w:ilvl="5" w:tplc="D2E6725A">
      <w:start w:val="1"/>
      <w:numFmt w:val="bullet"/>
      <w:lvlText w:val=""/>
      <w:lvlJc w:val="left"/>
      <w:pPr>
        <w:ind w:left="4320" w:hanging="360"/>
      </w:pPr>
      <w:rPr>
        <w:rFonts w:ascii="Wingdings" w:hAnsi="Wingdings" w:hint="default"/>
      </w:rPr>
    </w:lvl>
    <w:lvl w:ilvl="6" w:tplc="86F28F14">
      <w:start w:val="1"/>
      <w:numFmt w:val="bullet"/>
      <w:lvlText w:val=""/>
      <w:lvlJc w:val="left"/>
      <w:pPr>
        <w:ind w:left="5040" w:hanging="360"/>
      </w:pPr>
      <w:rPr>
        <w:rFonts w:ascii="Symbol" w:hAnsi="Symbol" w:hint="default"/>
      </w:rPr>
    </w:lvl>
    <w:lvl w:ilvl="7" w:tplc="841EE9B6">
      <w:start w:val="1"/>
      <w:numFmt w:val="bullet"/>
      <w:lvlText w:val="o"/>
      <w:lvlJc w:val="left"/>
      <w:pPr>
        <w:ind w:left="5760" w:hanging="360"/>
      </w:pPr>
      <w:rPr>
        <w:rFonts w:ascii="Courier New" w:hAnsi="Courier New" w:hint="default"/>
      </w:rPr>
    </w:lvl>
    <w:lvl w:ilvl="8" w:tplc="ACB07FD4">
      <w:start w:val="1"/>
      <w:numFmt w:val="bullet"/>
      <w:lvlText w:val=""/>
      <w:lvlJc w:val="left"/>
      <w:pPr>
        <w:ind w:left="6480" w:hanging="360"/>
      </w:pPr>
      <w:rPr>
        <w:rFonts w:ascii="Wingdings" w:hAnsi="Wingdings" w:hint="default"/>
      </w:rPr>
    </w:lvl>
  </w:abstractNum>
  <w:abstractNum w:abstractNumId="9" w15:restartNumberingAfterBreak="0">
    <w:nsid w:val="2B994523"/>
    <w:multiLevelType w:val="hybridMultilevel"/>
    <w:tmpl w:val="209085D4"/>
    <w:lvl w:ilvl="0" w:tplc="75523DC0">
      <w:start w:val="1"/>
      <w:numFmt w:val="bullet"/>
      <w:lvlText w:val=""/>
      <w:lvlJc w:val="left"/>
      <w:pPr>
        <w:ind w:left="720" w:hanging="360"/>
      </w:pPr>
      <w:rPr>
        <w:rFonts w:ascii="Symbol" w:hAnsi="Symbol" w:hint="default"/>
      </w:rPr>
    </w:lvl>
    <w:lvl w:ilvl="1" w:tplc="78D0275A">
      <w:start w:val="1"/>
      <w:numFmt w:val="bullet"/>
      <w:lvlText w:val="o"/>
      <w:lvlJc w:val="left"/>
      <w:pPr>
        <w:ind w:left="1440" w:hanging="360"/>
      </w:pPr>
      <w:rPr>
        <w:rFonts w:ascii="Courier New" w:hAnsi="Courier New" w:hint="default"/>
      </w:rPr>
    </w:lvl>
    <w:lvl w:ilvl="2" w:tplc="1C321702">
      <w:start w:val="1"/>
      <w:numFmt w:val="bullet"/>
      <w:lvlText w:val=""/>
      <w:lvlJc w:val="left"/>
      <w:pPr>
        <w:ind w:left="2160" w:hanging="360"/>
      </w:pPr>
      <w:rPr>
        <w:rFonts w:ascii="Wingdings" w:hAnsi="Wingdings" w:hint="default"/>
      </w:rPr>
    </w:lvl>
    <w:lvl w:ilvl="3" w:tplc="E604BDC8">
      <w:start w:val="1"/>
      <w:numFmt w:val="bullet"/>
      <w:lvlText w:val=""/>
      <w:lvlJc w:val="left"/>
      <w:pPr>
        <w:ind w:left="2880" w:hanging="360"/>
      </w:pPr>
      <w:rPr>
        <w:rFonts w:ascii="Symbol" w:hAnsi="Symbol" w:hint="default"/>
      </w:rPr>
    </w:lvl>
    <w:lvl w:ilvl="4" w:tplc="52E44866">
      <w:start w:val="1"/>
      <w:numFmt w:val="bullet"/>
      <w:lvlText w:val="o"/>
      <w:lvlJc w:val="left"/>
      <w:pPr>
        <w:ind w:left="3600" w:hanging="360"/>
      </w:pPr>
      <w:rPr>
        <w:rFonts w:ascii="Courier New" w:hAnsi="Courier New" w:hint="default"/>
      </w:rPr>
    </w:lvl>
    <w:lvl w:ilvl="5" w:tplc="F6C2191A">
      <w:start w:val="1"/>
      <w:numFmt w:val="bullet"/>
      <w:lvlText w:val=""/>
      <w:lvlJc w:val="left"/>
      <w:pPr>
        <w:ind w:left="4320" w:hanging="360"/>
      </w:pPr>
      <w:rPr>
        <w:rFonts w:ascii="Wingdings" w:hAnsi="Wingdings" w:hint="default"/>
      </w:rPr>
    </w:lvl>
    <w:lvl w:ilvl="6" w:tplc="39C6DD36">
      <w:start w:val="1"/>
      <w:numFmt w:val="bullet"/>
      <w:lvlText w:val=""/>
      <w:lvlJc w:val="left"/>
      <w:pPr>
        <w:ind w:left="5040" w:hanging="360"/>
      </w:pPr>
      <w:rPr>
        <w:rFonts w:ascii="Symbol" w:hAnsi="Symbol" w:hint="default"/>
      </w:rPr>
    </w:lvl>
    <w:lvl w:ilvl="7" w:tplc="140A3752">
      <w:start w:val="1"/>
      <w:numFmt w:val="bullet"/>
      <w:lvlText w:val="o"/>
      <w:lvlJc w:val="left"/>
      <w:pPr>
        <w:ind w:left="5760" w:hanging="360"/>
      </w:pPr>
      <w:rPr>
        <w:rFonts w:ascii="Courier New" w:hAnsi="Courier New" w:hint="default"/>
      </w:rPr>
    </w:lvl>
    <w:lvl w:ilvl="8" w:tplc="90E41840">
      <w:start w:val="1"/>
      <w:numFmt w:val="bullet"/>
      <w:lvlText w:val=""/>
      <w:lvlJc w:val="left"/>
      <w:pPr>
        <w:ind w:left="6480" w:hanging="360"/>
      </w:pPr>
      <w:rPr>
        <w:rFonts w:ascii="Wingdings" w:hAnsi="Wingdings" w:hint="default"/>
      </w:rPr>
    </w:lvl>
  </w:abstractNum>
  <w:abstractNum w:abstractNumId="10" w15:restartNumberingAfterBreak="0">
    <w:nsid w:val="30613B8E"/>
    <w:multiLevelType w:val="hybridMultilevel"/>
    <w:tmpl w:val="9E2E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951D0"/>
    <w:multiLevelType w:val="hybridMultilevel"/>
    <w:tmpl w:val="DE7E1140"/>
    <w:lvl w:ilvl="0" w:tplc="12BAEBD4">
      <w:start w:val="1"/>
      <w:numFmt w:val="bullet"/>
      <w:lvlText w:val=""/>
      <w:lvlJc w:val="left"/>
      <w:pPr>
        <w:ind w:left="720" w:hanging="360"/>
      </w:pPr>
      <w:rPr>
        <w:rFonts w:ascii="Symbol" w:hAnsi="Symbol" w:hint="default"/>
      </w:rPr>
    </w:lvl>
    <w:lvl w:ilvl="1" w:tplc="AA3ADD98">
      <w:start w:val="1"/>
      <w:numFmt w:val="bullet"/>
      <w:lvlText w:val="o"/>
      <w:lvlJc w:val="left"/>
      <w:pPr>
        <w:ind w:left="1440" w:hanging="360"/>
      </w:pPr>
      <w:rPr>
        <w:rFonts w:ascii="Courier New" w:hAnsi="Courier New" w:hint="default"/>
      </w:rPr>
    </w:lvl>
    <w:lvl w:ilvl="2" w:tplc="9902570E">
      <w:start w:val="1"/>
      <w:numFmt w:val="bullet"/>
      <w:lvlText w:val=""/>
      <w:lvlJc w:val="left"/>
      <w:pPr>
        <w:ind w:left="2160" w:hanging="360"/>
      </w:pPr>
      <w:rPr>
        <w:rFonts w:ascii="Wingdings" w:hAnsi="Wingdings" w:hint="default"/>
      </w:rPr>
    </w:lvl>
    <w:lvl w:ilvl="3" w:tplc="0778E10E">
      <w:start w:val="1"/>
      <w:numFmt w:val="bullet"/>
      <w:lvlText w:val=""/>
      <w:lvlJc w:val="left"/>
      <w:pPr>
        <w:ind w:left="2880" w:hanging="360"/>
      </w:pPr>
      <w:rPr>
        <w:rFonts w:ascii="Symbol" w:hAnsi="Symbol" w:hint="default"/>
      </w:rPr>
    </w:lvl>
    <w:lvl w:ilvl="4" w:tplc="76C61AC8">
      <w:start w:val="1"/>
      <w:numFmt w:val="bullet"/>
      <w:lvlText w:val="o"/>
      <w:lvlJc w:val="left"/>
      <w:pPr>
        <w:ind w:left="3600" w:hanging="360"/>
      </w:pPr>
      <w:rPr>
        <w:rFonts w:ascii="Courier New" w:hAnsi="Courier New" w:hint="default"/>
      </w:rPr>
    </w:lvl>
    <w:lvl w:ilvl="5" w:tplc="AF8073D8">
      <w:start w:val="1"/>
      <w:numFmt w:val="bullet"/>
      <w:lvlText w:val=""/>
      <w:lvlJc w:val="left"/>
      <w:pPr>
        <w:ind w:left="4320" w:hanging="360"/>
      </w:pPr>
      <w:rPr>
        <w:rFonts w:ascii="Wingdings" w:hAnsi="Wingdings" w:hint="default"/>
      </w:rPr>
    </w:lvl>
    <w:lvl w:ilvl="6" w:tplc="A77E4190">
      <w:start w:val="1"/>
      <w:numFmt w:val="bullet"/>
      <w:lvlText w:val=""/>
      <w:lvlJc w:val="left"/>
      <w:pPr>
        <w:ind w:left="5040" w:hanging="360"/>
      </w:pPr>
      <w:rPr>
        <w:rFonts w:ascii="Symbol" w:hAnsi="Symbol" w:hint="default"/>
      </w:rPr>
    </w:lvl>
    <w:lvl w:ilvl="7" w:tplc="874863EE">
      <w:start w:val="1"/>
      <w:numFmt w:val="bullet"/>
      <w:lvlText w:val="o"/>
      <w:lvlJc w:val="left"/>
      <w:pPr>
        <w:ind w:left="5760" w:hanging="360"/>
      </w:pPr>
      <w:rPr>
        <w:rFonts w:ascii="Courier New" w:hAnsi="Courier New" w:hint="default"/>
      </w:rPr>
    </w:lvl>
    <w:lvl w:ilvl="8" w:tplc="1D3CF654">
      <w:start w:val="1"/>
      <w:numFmt w:val="bullet"/>
      <w:lvlText w:val=""/>
      <w:lvlJc w:val="left"/>
      <w:pPr>
        <w:ind w:left="6480" w:hanging="360"/>
      </w:pPr>
      <w:rPr>
        <w:rFonts w:ascii="Wingdings" w:hAnsi="Wingdings" w:hint="default"/>
      </w:rPr>
    </w:lvl>
  </w:abstractNum>
  <w:abstractNum w:abstractNumId="12" w15:restartNumberingAfterBreak="0">
    <w:nsid w:val="3AE5344C"/>
    <w:multiLevelType w:val="hybridMultilevel"/>
    <w:tmpl w:val="F752BA9A"/>
    <w:lvl w:ilvl="0" w:tplc="4EBA8D44">
      <w:start w:val="1"/>
      <w:numFmt w:val="bullet"/>
      <w:lvlText w:val="•"/>
      <w:lvlJc w:val="left"/>
      <w:pPr>
        <w:tabs>
          <w:tab w:val="num" w:pos="720"/>
        </w:tabs>
        <w:ind w:left="720" w:hanging="360"/>
      </w:pPr>
      <w:rPr>
        <w:rFonts w:ascii="Arial" w:hAnsi="Arial" w:hint="default"/>
      </w:rPr>
    </w:lvl>
    <w:lvl w:ilvl="1" w:tplc="D72E7FA2" w:tentative="1">
      <w:start w:val="1"/>
      <w:numFmt w:val="bullet"/>
      <w:lvlText w:val="•"/>
      <w:lvlJc w:val="left"/>
      <w:pPr>
        <w:tabs>
          <w:tab w:val="num" w:pos="1440"/>
        </w:tabs>
        <w:ind w:left="1440" w:hanging="360"/>
      </w:pPr>
      <w:rPr>
        <w:rFonts w:ascii="Arial" w:hAnsi="Arial" w:hint="default"/>
      </w:rPr>
    </w:lvl>
    <w:lvl w:ilvl="2" w:tplc="CDC6E36A" w:tentative="1">
      <w:start w:val="1"/>
      <w:numFmt w:val="bullet"/>
      <w:lvlText w:val="•"/>
      <w:lvlJc w:val="left"/>
      <w:pPr>
        <w:tabs>
          <w:tab w:val="num" w:pos="2160"/>
        </w:tabs>
        <w:ind w:left="2160" w:hanging="360"/>
      </w:pPr>
      <w:rPr>
        <w:rFonts w:ascii="Arial" w:hAnsi="Arial" w:hint="default"/>
      </w:rPr>
    </w:lvl>
    <w:lvl w:ilvl="3" w:tplc="08FE6C48" w:tentative="1">
      <w:start w:val="1"/>
      <w:numFmt w:val="bullet"/>
      <w:lvlText w:val="•"/>
      <w:lvlJc w:val="left"/>
      <w:pPr>
        <w:tabs>
          <w:tab w:val="num" w:pos="2880"/>
        </w:tabs>
        <w:ind w:left="2880" w:hanging="360"/>
      </w:pPr>
      <w:rPr>
        <w:rFonts w:ascii="Arial" w:hAnsi="Arial" w:hint="default"/>
      </w:rPr>
    </w:lvl>
    <w:lvl w:ilvl="4" w:tplc="96E09510" w:tentative="1">
      <w:start w:val="1"/>
      <w:numFmt w:val="bullet"/>
      <w:lvlText w:val="•"/>
      <w:lvlJc w:val="left"/>
      <w:pPr>
        <w:tabs>
          <w:tab w:val="num" w:pos="3600"/>
        </w:tabs>
        <w:ind w:left="3600" w:hanging="360"/>
      </w:pPr>
      <w:rPr>
        <w:rFonts w:ascii="Arial" w:hAnsi="Arial" w:hint="default"/>
      </w:rPr>
    </w:lvl>
    <w:lvl w:ilvl="5" w:tplc="00423782" w:tentative="1">
      <w:start w:val="1"/>
      <w:numFmt w:val="bullet"/>
      <w:lvlText w:val="•"/>
      <w:lvlJc w:val="left"/>
      <w:pPr>
        <w:tabs>
          <w:tab w:val="num" w:pos="4320"/>
        </w:tabs>
        <w:ind w:left="4320" w:hanging="360"/>
      </w:pPr>
      <w:rPr>
        <w:rFonts w:ascii="Arial" w:hAnsi="Arial" w:hint="default"/>
      </w:rPr>
    </w:lvl>
    <w:lvl w:ilvl="6" w:tplc="D262B0C4" w:tentative="1">
      <w:start w:val="1"/>
      <w:numFmt w:val="bullet"/>
      <w:lvlText w:val="•"/>
      <w:lvlJc w:val="left"/>
      <w:pPr>
        <w:tabs>
          <w:tab w:val="num" w:pos="5040"/>
        </w:tabs>
        <w:ind w:left="5040" w:hanging="360"/>
      </w:pPr>
      <w:rPr>
        <w:rFonts w:ascii="Arial" w:hAnsi="Arial" w:hint="default"/>
      </w:rPr>
    </w:lvl>
    <w:lvl w:ilvl="7" w:tplc="C404642C" w:tentative="1">
      <w:start w:val="1"/>
      <w:numFmt w:val="bullet"/>
      <w:lvlText w:val="•"/>
      <w:lvlJc w:val="left"/>
      <w:pPr>
        <w:tabs>
          <w:tab w:val="num" w:pos="5760"/>
        </w:tabs>
        <w:ind w:left="5760" w:hanging="360"/>
      </w:pPr>
      <w:rPr>
        <w:rFonts w:ascii="Arial" w:hAnsi="Arial" w:hint="default"/>
      </w:rPr>
    </w:lvl>
    <w:lvl w:ilvl="8" w:tplc="6ECCF7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205FAB"/>
    <w:multiLevelType w:val="hybridMultilevel"/>
    <w:tmpl w:val="E82C5CE6"/>
    <w:lvl w:ilvl="0" w:tplc="764A599C">
      <w:start w:val="1"/>
      <w:numFmt w:val="bullet"/>
      <w:lvlText w:val=""/>
      <w:lvlJc w:val="left"/>
      <w:pPr>
        <w:ind w:left="720" w:hanging="360"/>
      </w:pPr>
      <w:rPr>
        <w:rFonts w:ascii="Symbol" w:hAnsi="Symbol" w:hint="default"/>
      </w:rPr>
    </w:lvl>
    <w:lvl w:ilvl="1" w:tplc="0D560B54">
      <w:start w:val="1"/>
      <w:numFmt w:val="bullet"/>
      <w:lvlText w:val="o"/>
      <w:lvlJc w:val="left"/>
      <w:pPr>
        <w:ind w:left="1440" w:hanging="360"/>
      </w:pPr>
      <w:rPr>
        <w:rFonts w:ascii="Courier New" w:hAnsi="Courier New" w:hint="default"/>
      </w:rPr>
    </w:lvl>
    <w:lvl w:ilvl="2" w:tplc="DB5852FC">
      <w:start w:val="1"/>
      <w:numFmt w:val="bullet"/>
      <w:lvlText w:val=""/>
      <w:lvlJc w:val="left"/>
      <w:pPr>
        <w:ind w:left="2160" w:hanging="360"/>
      </w:pPr>
      <w:rPr>
        <w:rFonts w:ascii="Wingdings" w:hAnsi="Wingdings" w:hint="default"/>
      </w:rPr>
    </w:lvl>
    <w:lvl w:ilvl="3" w:tplc="EF7E62BC">
      <w:start w:val="1"/>
      <w:numFmt w:val="bullet"/>
      <w:lvlText w:val=""/>
      <w:lvlJc w:val="left"/>
      <w:pPr>
        <w:ind w:left="2880" w:hanging="360"/>
      </w:pPr>
      <w:rPr>
        <w:rFonts w:ascii="Symbol" w:hAnsi="Symbol" w:hint="default"/>
      </w:rPr>
    </w:lvl>
    <w:lvl w:ilvl="4" w:tplc="2CCABECC">
      <w:start w:val="1"/>
      <w:numFmt w:val="bullet"/>
      <w:lvlText w:val="o"/>
      <w:lvlJc w:val="left"/>
      <w:pPr>
        <w:ind w:left="3600" w:hanging="360"/>
      </w:pPr>
      <w:rPr>
        <w:rFonts w:ascii="Courier New" w:hAnsi="Courier New" w:hint="default"/>
      </w:rPr>
    </w:lvl>
    <w:lvl w:ilvl="5" w:tplc="5022A5CA">
      <w:start w:val="1"/>
      <w:numFmt w:val="bullet"/>
      <w:lvlText w:val=""/>
      <w:lvlJc w:val="left"/>
      <w:pPr>
        <w:ind w:left="4320" w:hanging="360"/>
      </w:pPr>
      <w:rPr>
        <w:rFonts w:ascii="Wingdings" w:hAnsi="Wingdings" w:hint="default"/>
      </w:rPr>
    </w:lvl>
    <w:lvl w:ilvl="6" w:tplc="B5D2AAD4">
      <w:start w:val="1"/>
      <w:numFmt w:val="bullet"/>
      <w:lvlText w:val=""/>
      <w:lvlJc w:val="left"/>
      <w:pPr>
        <w:ind w:left="5040" w:hanging="360"/>
      </w:pPr>
      <w:rPr>
        <w:rFonts w:ascii="Symbol" w:hAnsi="Symbol" w:hint="default"/>
      </w:rPr>
    </w:lvl>
    <w:lvl w:ilvl="7" w:tplc="25464C9C">
      <w:start w:val="1"/>
      <w:numFmt w:val="bullet"/>
      <w:lvlText w:val="o"/>
      <w:lvlJc w:val="left"/>
      <w:pPr>
        <w:ind w:left="5760" w:hanging="360"/>
      </w:pPr>
      <w:rPr>
        <w:rFonts w:ascii="Courier New" w:hAnsi="Courier New" w:hint="default"/>
      </w:rPr>
    </w:lvl>
    <w:lvl w:ilvl="8" w:tplc="587E4BF8">
      <w:start w:val="1"/>
      <w:numFmt w:val="bullet"/>
      <w:lvlText w:val=""/>
      <w:lvlJc w:val="left"/>
      <w:pPr>
        <w:ind w:left="6480" w:hanging="360"/>
      </w:pPr>
      <w:rPr>
        <w:rFonts w:ascii="Wingdings" w:hAnsi="Wingdings" w:hint="default"/>
      </w:rPr>
    </w:lvl>
  </w:abstractNum>
  <w:abstractNum w:abstractNumId="14" w15:restartNumberingAfterBreak="0">
    <w:nsid w:val="43097A9A"/>
    <w:multiLevelType w:val="hybridMultilevel"/>
    <w:tmpl w:val="5170C258"/>
    <w:lvl w:ilvl="0" w:tplc="4B0A13C2">
      <w:start w:val="1"/>
      <w:numFmt w:val="decimal"/>
      <w:lvlText w:val="%1."/>
      <w:lvlJc w:val="left"/>
      <w:pPr>
        <w:ind w:left="720" w:hanging="360"/>
      </w:pPr>
    </w:lvl>
    <w:lvl w:ilvl="1" w:tplc="66344532">
      <w:start w:val="1"/>
      <w:numFmt w:val="lowerLetter"/>
      <w:lvlText w:val="%2."/>
      <w:lvlJc w:val="left"/>
      <w:pPr>
        <w:ind w:left="1440" w:hanging="360"/>
      </w:pPr>
    </w:lvl>
    <w:lvl w:ilvl="2" w:tplc="1A5CAA86">
      <w:start w:val="1"/>
      <w:numFmt w:val="lowerRoman"/>
      <w:lvlText w:val="%3."/>
      <w:lvlJc w:val="right"/>
      <w:pPr>
        <w:ind w:left="2160" w:hanging="180"/>
      </w:pPr>
    </w:lvl>
    <w:lvl w:ilvl="3" w:tplc="794CE004">
      <w:start w:val="1"/>
      <w:numFmt w:val="decimal"/>
      <w:lvlText w:val="%4."/>
      <w:lvlJc w:val="left"/>
      <w:pPr>
        <w:ind w:left="2880" w:hanging="360"/>
      </w:pPr>
    </w:lvl>
    <w:lvl w:ilvl="4" w:tplc="82B4A78E">
      <w:start w:val="1"/>
      <w:numFmt w:val="lowerLetter"/>
      <w:lvlText w:val="%5."/>
      <w:lvlJc w:val="left"/>
      <w:pPr>
        <w:ind w:left="3600" w:hanging="360"/>
      </w:pPr>
    </w:lvl>
    <w:lvl w:ilvl="5" w:tplc="A170F5BC">
      <w:start w:val="1"/>
      <w:numFmt w:val="lowerRoman"/>
      <w:lvlText w:val="%6."/>
      <w:lvlJc w:val="right"/>
      <w:pPr>
        <w:ind w:left="4320" w:hanging="180"/>
      </w:pPr>
    </w:lvl>
    <w:lvl w:ilvl="6" w:tplc="D74E836E">
      <w:start w:val="1"/>
      <w:numFmt w:val="decimal"/>
      <w:lvlText w:val="%7."/>
      <w:lvlJc w:val="left"/>
      <w:pPr>
        <w:ind w:left="5040" w:hanging="360"/>
      </w:pPr>
    </w:lvl>
    <w:lvl w:ilvl="7" w:tplc="A4E451DA">
      <w:start w:val="1"/>
      <w:numFmt w:val="lowerLetter"/>
      <w:lvlText w:val="%8."/>
      <w:lvlJc w:val="left"/>
      <w:pPr>
        <w:ind w:left="5760" w:hanging="360"/>
      </w:pPr>
    </w:lvl>
    <w:lvl w:ilvl="8" w:tplc="A852E5D0">
      <w:start w:val="1"/>
      <w:numFmt w:val="lowerRoman"/>
      <w:lvlText w:val="%9."/>
      <w:lvlJc w:val="right"/>
      <w:pPr>
        <w:ind w:left="6480" w:hanging="180"/>
      </w:pPr>
    </w:lvl>
  </w:abstractNum>
  <w:abstractNum w:abstractNumId="15" w15:restartNumberingAfterBreak="0">
    <w:nsid w:val="46020121"/>
    <w:multiLevelType w:val="hybridMultilevel"/>
    <w:tmpl w:val="11CAB258"/>
    <w:lvl w:ilvl="0" w:tplc="79DC6212">
      <w:start w:val="1"/>
      <w:numFmt w:val="bullet"/>
      <w:lvlText w:val=""/>
      <w:lvlJc w:val="left"/>
      <w:pPr>
        <w:ind w:left="720" w:hanging="360"/>
      </w:pPr>
      <w:rPr>
        <w:rFonts w:ascii="Symbol" w:hAnsi="Symbol" w:hint="default"/>
      </w:rPr>
    </w:lvl>
    <w:lvl w:ilvl="1" w:tplc="DD1CF7E2">
      <w:start w:val="1"/>
      <w:numFmt w:val="bullet"/>
      <w:lvlText w:val="o"/>
      <w:lvlJc w:val="left"/>
      <w:pPr>
        <w:ind w:left="1440" w:hanging="360"/>
      </w:pPr>
      <w:rPr>
        <w:rFonts w:ascii="Courier New" w:hAnsi="Courier New" w:hint="default"/>
      </w:rPr>
    </w:lvl>
    <w:lvl w:ilvl="2" w:tplc="2EFE38C6">
      <w:start w:val="1"/>
      <w:numFmt w:val="bullet"/>
      <w:lvlText w:val=""/>
      <w:lvlJc w:val="left"/>
      <w:pPr>
        <w:ind w:left="2160" w:hanging="360"/>
      </w:pPr>
      <w:rPr>
        <w:rFonts w:ascii="Wingdings" w:hAnsi="Wingdings" w:hint="default"/>
      </w:rPr>
    </w:lvl>
    <w:lvl w:ilvl="3" w:tplc="796228CA">
      <w:start w:val="1"/>
      <w:numFmt w:val="bullet"/>
      <w:lvlText w:val=""/>
      <w:lvlJc w:val="left"/>
      <w:pPr>
        <w:ind w:left="2880" w:hanging="360"/>
      </w:pPr>
      <w:rPr>
        <w:rFonts w:ascii="Symbol" w:hAnsi="Symbol" w:hint="default"/>
      </w:rPr>
    </w:lvl>
    <w:lvl w:ilvl="4" w:tplc="47644B12">
      <w:start w:val="1"/>
      <w:numFmt w:val="bullet"/>
      <w:lvlText w:val="o"/>
      <w:lvlJc w:val="left"/>
      <w:pPr>
        <w:ind w:left="3600" w:hanging="360"/>
      </w:pPr>
      <w:rPr>
        <w:rFonts w:ascii="Courier New" w:hAnsi="Courier New" w:hint="default"/>
      </w:rPr>
    </w:lvl>
    <w:lvl w:ilvl="5" w:tplc="458EDB46">
      <w:start w:val="1"/>
      <w:numFmt w:val="bullet"/>
      <w:lvlText w:val=""/>
      <w:lvlJc w:val="left"/>
      <w:pPr>
        <w:ind w:left="4320" w:hanging="360"/>
      </w:pPr>
      <w:rPr>
        <w:rFonts w:ascii="Wingdings" w:hAnsi="Wingdings" w:hint="default"/>
      </w:rPr>
    </w:lvl>
    <w:lvl w:ilvl="6" w:tplc="C352CC88">
      <w:start w:val="1"/>
      <w:numFmt w:val="bullet"/>
      <w:lvlText w:val=""/>
      <w:lvlJc w:val="left"/>
      <w:pPr>
        <w:ind w:left="5040" w:hanging="360"/>
      </w:pPr>
      <w:rPr>
        <w:rFonts w:ascii="Symbol" w:hAnsi="Symbol" w:hint="default"/>
      </w:rPr>
    </w:lvl>
    <w:lvl w:ilvl="7" w:tplc="17E64756">
      <w:start w:val="1"/>
      <w:numFmt w:val="bullet"/>
      <w:lvlText w:val="o"/>
      <w:lvlJc w:val="left"/>
      <w:pPr>
        <w:ind w:left="5760" w:hanging="360"/>
      </w:pPr>
      <w:rPr>
        <w:rFonts w:ascii="Courier New" w:hAnsi="Courier New" w:hint="default"/>
      </w:rPr>
    </w:lvl>
    <w:lvl w:ilvl="8" w:tplc="FA6E06E8">
      <w:start w:val="1"/>
      <w:numFmt w:val="bullet"/>
      <w:lvlText w:val=""/>
      <w:lvlJc w:val="left"/>
      <w:pPr>
        <w:ind w:left="6480" w:hanging="360"/>
      </w:pPr>
      <w:rPr>
        <w:rFonts w:ascii="Wingdings" w:hAnsi="Wingdings" w:hint="default"/>
      </w:rPr>
    </w:lvl>
  </w:abstractNum>
  <w:abstractNum w:abstractNumId="16" w15:restartNumberingAfterBreak="0">
    <w:nsid w:val="46852A51"/>
    <w:multiLevelType w:val="hybridMultilevel"/>
    <w:tmpl w:val="24A40632"/>
    <w:lvl w:ilvl="0" w:tplc="FD7AE33C">
      <w:start w:val="1"/>
      <w:numFmt w:val="decimal"/>
      <w:lvlText w:val="%1."/>
      <w:lvlJc w:val="left"/>
      <w:pPr>
        <w:ind w:left="720" w:hanging="360"/>
      </w:pPr>
    </w:lvl>
    <w:lvl w:ilvl="1" w:tplc="F2B010FA">
      <w:start w:val="1"/>
      <w:numFmt w:val="lowerLetter"/>
      <w:lvlText w:val="%2."/>
      <w:lvlJc w:val="left"/>
      <w:pPr>
        <w:ind w:left="1440" w:hanging="360"/>
      </w:pPr>
    </w:lvl>
    <w:lvl w:ilvl="2" w:tplc="8ADCA70C">
      <w:start w:val="1"/>
      <w:numFmt w:val="lowerRoman"/>
      <w:lvlText w:val="%3."/>
      <w:lvlJc w:val="right"/>
      <w:pPr>
        <w:ind w:left="2160" w:hanging="180"/>
      </w:pPr>
    </w:lvl>
    <w:lvl w:ilvl="3" w:tplc="1EF63896">
      <w:start w:val="1"/>
      <w:numFmt w:val="decimal"/>
      <w:lvlText w:val="%4."/>
      <w:lvlJc w:val="left"/>
      <w:pPr>
        <w:ind w:left="2880" w:hanging="360"/>
      </w:pPr>
    </w:lvl>
    <w:lvl w:ilvl="4" w:tplc="3CFE3830">
      <w:start w:val="1"/>
      <w:numFmt w:val="lowerLetter"/>
      <w:lvlText w:val="%5."/>
      <w:lvlJc w:val="left"/>
      <w:pPr>
        <w:ind w:left="3600" w:hanging="360"/>
      </w:pPr>
    </w:lvl>
    <w:lvl w:ilvl="5" w:tplc="0D26AE4C">
      <w:start w:val="1"/>
      <w:numFmt w:val="lowerRoman"/>
      <w:lvlText w:val="%6."/>
      <w:lvlJc w:val="right"/>
      <w:pPr>
        <w:ind w:left="4320" w:hanging="180"/>
      </w:pPr>
    </w:lvl>
    <w:lvl w:ilvl="6" w:tplc="44A25770">
      <w:start w:val="1"/>
      <w:numFmt w:val="decimal"/>
      <w:lvlText w:val="%7."/>
      <w:lvlJc w:val="left"/>
      <w:pPr>
        <w:ind w:left="5040" w:hanging="360"/>
      </w:pPr>
    </w:lvl>
    <w:lvl w:ilvl="7" w:tplc="C03C49D2">
      <w:start w:val="1"/>
      <w:numFmt w:val="lowerLetter"/>
      <w:lvlText w:val="%8."/>
      <w:lvlJc w:val="left"/>
      <w:pPr>
        <w:ind w:left="5760" w:hanging="360"/>
      </w:pPr>
    </w:lvl>
    <w:lvl w:ilvl="8" w:tplc="714CFAFE">
      <w:start w:val="1"/>
      <w:numFmt w:val="lowerRoman"/>
      <w:lvlText w:val="%9."/>
      <w:lvlJc w:val="right"/>
      <w:pPr>
        <w:ind w:left="6480" w:hanging="180"/>
      </w:pPr>
    </w:lvl>
  </w:abstractNum>
  <w:abstractNum w:abstractNumId="17" w15:restartNumberingAfterBreak="0">
    <w:nsid w:val="4BD320B5"/>
    <w:multiLevelType w:val="hybridMultilevel"/>
    <w:tmpl w:val="08D42658"/>
    <w:lvl w:ilvl="0" w:tplc="D5D6303E">
      <w:start w:val="1"/>
      <w:numFmt w:val="bullet"/>
      <w:lvlText w:val="•"/>
      <w:lvlJc w:val="left"/>
      <w:pPr>
        <w:tabs>
          <w:tab w:val="num" w:pos="720"/>
        </w:tabs>
        <w:ind w:left="720" w:hanging="360"/>
      </w:pPr>
      <w:rPr>
        <w:rFonts w:ascii="Arial" w:hAnsi="Arial" w:hint="default"/>
      </w:rPr>
    </w:lvl>
    <w:lvl w:ilvl="1" w:tplc="455AF268" w:tentative="1">
      <w:start w:val="1"/>
      <w:numFmt w:val="bullet"/>
      <w:lvlText w:val="•"/>
      <w:lvlJc w:val="left"/>
      <w:pPr>
        <w:tabs>
          <w:tab w:val="num" w:pos="1440"/>
        </w:tabs>
        <w:ind w:left="1440" w:hanging="360"/>
      </w:pPr>
      <w:rPr>
        <w:rFonts w:ascii="Arial" w:hAnsi="Arial" w:hint="default"/>
      </w:rPr>
    </w:lvl>
    <w:lvl w:ilvl="2" w:tplc="0DBA195E" w:tentative="1">
      <w:start w:val="1"/>
      <w:numFmt w:val="bullet"/>
      <w:lvlText w:val="•"/>
      <w:lvlJc w:val="left"/>
      <w:pPr>
        <w:tabs>
          <w:tab w:val="num" w:pos="2160"/>
        </w:tabs>
        <w:ind w:left="2160" w:hanging="360"/>
      </w:pPr>
      <w:rPr>
        <w:rFonts w:ascii="Arial" w:hAnsi="Arial" w:hint="default"/>
      </w:rPr>
    </w:lvl>
    <w:lvl w:ilvl="3" w:tplc="8EA0F450" w:tentative="1">
      <w:start w:val="1"/>
      <w:numFmt w:val="bullet"/>
      <w:lvlText w:val="•"/>
      <w:lvlJc w:val="left"/>
      <w:pPr>
        <w:tabs>
          <w:tab w:val="num" w:pos="2880"/>
        </w:tabs>
        <w:ind w:left="2880" w:hanging="360"/>
      </w:pPr>
      <w:rPr>
        <w:rFonts w:ascii="Arial" w:hAnsi="Arial" w:hint="default"/>
      </w:rPr>
    </w:lvl>
    <w:lvl w:ilvl="4" w:tplc="66A4105C" w:tentative="1">
      <w:start w:val="1"/>
      <w:numFmt w:val="bullet"/>
      <w:lvlText w:val="•"/>
      <w:lvlJc w:val="left"/>
      <w:pPr>
        <w:tabs>
          <w:tab w:val="num" w:pos="3600"/>
        </w:tabs>
        <w:ind w:left="3600" w:hanging="360"/>
      </w:pPr>
      <w:rPr>
        <w:rFonts w:ascii="Arial" w:hAnsi="Arial" w:hint="default"/>
      </w:rPr>
    </w:lvl>
    <w:lvl w:ilvl="5" w:tplc="20CC76AC" w:tentative="1">
      <w:start w:val="1"/>
      <w:numFmt w:val="bullet"/>
      <w:lvlText w:val="•"/>
      <w:lvlJc w:val="left"/>
      <w:pPr>
        <w:tabs>
          <w:tab w:val="num" w:pos="4320"/>
        </w:tabs>
        <w:ind w:left="4320" w:hanging="360"/>
      </w:pPr>
      <w:rPr>
        <w:rFonts w:ascii="Arial" w:hAnsi="Arial" w:hint="default"/>
      </w:rPr>
    </w:lvl>
    <w:lvl w:ilvl="6" w:tplc="1E58740E" w:tentative="1">
      <w:start w:val="1"/>
      <w:numFmt w:val="bullet"/>
      <w:lvlText w:val="•"/>
      <w:lvlJc w:val="left"/>
      <w:pPr>
        <w:tabs>
          <w:tab w:val="num" w:pos="5040"/>
        </w:tabs>
        <w:ind w:left="5040" w:hanging="360"/>
      </w:pPr>
      <w:rPr>
        <w:rFonts w:ascii="Arial" w:hAnsi="Arial" w:hint="default"/>
      </w:rPr>
    </w:lvl>
    <w:lvl w:ilvl="7" w:tplc="C24688CC" w:tentative="1">
      <w:start w:val="1"/>
      <w:numFmt w:val="bullet"/>
      <w:lvlText w:val="•"/>
      <w:lvlJc w:val="left"/>
      <w:pPr>
        <w:tabs>
          <w:tab w:val="num" w:pos="5760"/>
        </w:tabs>
        <w:ind w:left="5760" w:hanging="360"/>
      </w:pPr>
      <w:rPr>
        <w:rFonts w:ascii="Arial" w:hAnsi="Arial" w:hint="default"/>
      </w:rPr>
    </w:lvl>
    <w:lvl w:ilvl="8" w:tplc="77E036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195793"/>
    <w:multiLevelType w:val="hybridMultilevel"/>
    <w:tmpl w:val="D5CCB4B6"/>
    <w:lvl w:ilvl="0" w:tplc="2C900B50">
      <w:start w:val="1"/>
      <w:numFmt w:val="bullet"/>
      <w:lvlText w:val=""/>
      <w:lvlJc w:val="left"/>
      <w:pPr>
        <w:ind w:left="720" w:hanging="360"/>
      </w:pPr>
      <w:rPr>
        <w:rFonts w:ascii="Symbol" w:hAnsi="Symbol" w:hint="default"/>
      </w:rPr>
    </w:lvl>
    <w:lvl w:ilvl="1" w:tplc="3CA62B3A">
      <w:start w:val="1"/>
      <w:numFmt w:val="bullet"/>
      <w:lvlText w:val="o"/>
      <w:lvlJc w:val="left"/>
      <w:pPr>
        <w:ind w:left="1440" w:hanging="360"/>
      </w:pPr>
      <w:rPr>
        <w:rFonts w:ascii="Courier New" w:hAnsi="Courier New" w:hint="default"/>
      </w:rPr>
    </w:lvl>
    <w:lvl w:ilvl="2" w:tplc="CE34195C">
      <w:start w:val="1"/>
      <w:numFmt w:val="bullet"/>
      <w:lvlText w:val=""/>
      <w:lvlJc w:val="left"/>
      <w:pPr>
        <w:ind w:left="2160" w:hanging="360"/>
      </w:pPr>
      <w:rPr>
        <w:rFonts w:ascii="Wingdings" w:hAnsi="Wingdings" w:hint="default"/>
      </w:rPr>
    </w:lvl>
    <w:lvl w:ilvl="3" w:tplc="3682A704">
      <w:start w:val="1"/>
      <w:numFmt w:val="bullet"/>
      <w:lvlText w:val=""/>
      <w:lvlJc w:val="left"/>
      <w:pPr>
        <w:ind w:left="2880" w:hanging="360"/>
      </w:pPr>
      <w:rPr>
        <w:rFonts w:ascii="Symbol" w:hAnsi="Symbol" w:hint="default"/>
      </w:rPr>
    </w:lvl>
    <w:lvl w:ilvl="4" w:tplc="DF182A68">
      <w:start w:val="1"/>
      <w:numFmt w:val="bullet"/>
      <w:lvlText w:val="o"/>
      <w:lvlJc w:val="left"/>
      <w:pPr>
        <w:ind w:left="3600" w:hanging="360"/>
      </w:pPr>
      <w:rPr>
        <w:rFonts w:ascii="Courier New" w:hAnsi="Courier New" w:hint="default"/>
      </w:rPr>
    </w:lvl>
    <w:lvl w:ilvl="5" w:tplc="23DAA65C">
      <w:start w:val="1"/>
      <w:numFmt w:val="bullet"/>
      <w:lvlText w:val=""/>
      <w:lvlJc w:val="left"/>
      <w:pPr>
        <w:ind w:left="4320" w:hanging="360"/>
      </w:pPr>
      <w:rPr>
        <w:rFonts w:ascii="Wingdings" w:hAnsi="Wingdings" w:hint="default"/>
      </w:rPr>
    </w:lvl>
    <w:lvl w:ilvl="6" w:tplc="8AB6F048">
      <w:start w:val="1"/>
      <w:numFmt w:val="bullet"/>
      <w:lvlText w:val=""/>
      <w:lvlJc w:val="left"/>
      <w:pPr>
        <w:ind w:left="5040" w:hanging="360"/>
      </w:pPr>
      <w:rPr>
        <w:rFonts w:ascii="Symbol" w:hAnsi="Symbol" w:hint="default"/>
      </w:rPr>
    </w:lvl>
    <w:lvl w:ilvl="7" w:tplc="A4F867D8">
      <w:start w:val="1"/>
      <w:numFmt w:val="bullet"/>
      <w:lvlText w:val="o"/>
      <w:lvlJc w:val="left"/>
      <w:pPr>
        <w:ind w:left="5760" w:hanging="360"/>
      </w:pPr>
      <w:rPr>
        <w:rFonts w:ascii="Courier New" w:hAnsi="Courier New" w:hint="default"/>
      </w:rPr>
    </w:lvl>
    <w:lvl w:ilvl="8" w:tplc="421E0B9C">
      <w:start w:val="1"/>
      <w:numFmt w:val="bullet"/>
      <w:lvlText w:val=""/>
      <w:lvlJc w:val="left"/>
      <w:pPr>
        <w:ind w:left="6480" w:hanging="360"/>
      </w:pPr>
      <w:rPr>
        <w:rFonts w:ascii="Wingdings" w:hAnsi="Wingdings" w:hint="default"/>
      </w:rPr>
    </w:lvl>
  </w:abstractNum>
  <w:abstractNum w:abstractNumId="19" w15:restartNumberingAfterBreak="0">
    <w:nsid w:val="4FBC283B"/>
    <w:multiLevelType w:val="hybridMultilevel"/>
    <w:tmpl w:val="3EDE4684"/>
    <w:lvl w:ilvl="0" w:tplc="B72218E8">
      <w:start w:val="1"/>
      <w:numFmt w:val="bullet"/>
      <w:lvlText w:val=""/>
      <w:lvlJc w:val="left"/>
      <w:pPr>
        <w:ind w:left="720" w:hanging="360"/>
      </w:pPr>
      <w:rPr>
        <w:rFonts w:ascii="Symbol" w:hAnsi="Symbol" w:hint="default"/>
      </w:rPr>
    </w:lvl>
    <w:lvl w:ilvl="1" w:tplc="F64EC7CE">
      <w:start w:val="1"/>
      <w:numFmt w:val="bullet"/>
      <w:lvlText w:val="o"/>
      <w:lvlJc w:val="left"/>
      <w:pPr>
        <w:ind w:left="1440" w:hanging="360"/>
      </w:pPr>
      <w:rPr>
        <w:rFonts w:ascii="Courier New" w:hAnsi="Courier New" w:hint="default"/>
      </w:rPr>
    </w:lvl>
    <w:lvl w:ilvl="2" w:tplc="D16CAE50">
      <w:start w:val="1"/>
      <w:numFmt w:val="bullet"/>
      <w:lvlText w:val=""/>
      <w:lvlJc w:val="left"/>
      <w:pPr>
        <w:ind w:left="2160" w:hanging="360"/>
      </w:pPr>
      <w:rPr>
        <w:rFonts w:ascii="Wingdings" w:hAnsi="Wingdings" w:hint="default"/>
      </w:rPr>
    </w:lvl>
    <w:lvl w:ilvl="3" w:tplc="B4C810DE">
      <w:start w:val="1"/>
      <w:numFmt w:val="bullet"/>
      <w:lvlText w:val=""/>
      <w:lvlJc w:val="left"/>
      <w:pPr>
        <w:ind w:left="2880" w:hanging="360"/>
      </w:pPr>
      <w:rPr>
        <w:rFonts w:ascii="Symbol" w:hAnsi="Symbol" w:hint="default"/>
      </w:rPr>
    </w:lvl>
    <w:lvl w:ilvl="4" w:tplc="8D4870DC">
      <w:start w:val="1"/>
      <w:numFmt w:val="bullet"/>
      <w:lvlText w:val="o"/>
      <w:lvlJc w:val="left"/>
      <w:pPr>
        <w:ind w:left="3600" w:hanging="360"/>
      </w:pPr>
      <w:rPr>
        <w:rFonts w:ascii="Courier New" w:hAnsi="Courier New" w:hint="default"/>
      </w:rPr>
    </w:lvl>
    <w:lvl w:ilvl="5" w:tplc="07243202">
      <w:start w:val="1"/>
      <w:numFmt w:val="bullet"/>
      <w:lvlText w:val=""/>
      <w:lvlJc w:val="left"/>
      <w:pPr>
        <w:ind w:left="4320" w:hanging="360"/>
      </w:pPr>
      <w:rPr>
        <w:rFonts w:ascii="Wingdings" w:hAnsi="Wingdings" w:hint="default"/>
      </w:rPr>
    </w:lvl>
    <w:lvl w:ilvl="6" w:tplc="F46EA07C">
      <w:start w:val="1"/>
      <w:numFmt w:val="bullet"/>
      <w:lvlText w:val=""/>
      <w:lvlJc w:val="left"/>
      <w:pPr>
        <w:ind w:left="5040" w:hanging="360"/>
      </w:pPr>
      <w:rPr>
        <w:rFonts w:ascii="Symbol" w:hAnsi="Symbol" w:hint="default"/>
      </w:rPr>
    </w:lvl>
    <w:lvl w:ilvl="7" w:tplc="59BC1110">
      <w:start w:val="1"/>
      <w:numFmt w:val="bullet"/>
      <w:lvlText w:val="o"/>
      <w:lvlJc w:val="left"/>
      <w:pPr>
        <w:ind w:left="5760" w:hanging="360"/>
      </w:pPr>
      <w:rPr>
        <w:rFonts w:ascii="Courier New" w:hAnsi="Courier New" w:hint="default"/>
      </w:rPr>
    </w:lvl>
    <w:lvl w:ilvl="8" w:tplc="D30AE3E2">
      <w:start w:val="1"/>
      <w:numFmt w:val="bullet"/>
      <w:lvlText w:val=""/>
      <w:lvlJc w:val="left"/>
      <w:pPr>
        <w:ind w:left="6480" w:hanging="360"/>
      </w:pPr>
      <w:rPr>
        <w:rFonts w:ascii="Wingdings" w:hAnsi="Wingdings" w:hint="default"/>
      </w:rPr>
    </w:lvl>
  </w:abstractNum>
  <w:abstractNum w:abstractNumId="20" w15:restartNumberingAfterBreak="0">
    <w:nsid w:val="5548614A"/>
    <w:multiLevelType w:val="hybridMultilevel"/>
    <w:tmpl w:val="2218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1B5CAE"/>
    <w:multiLevelType w:val="hybridMultilevel"/>
    <w:tmpl w:val="1A7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B2C67"/>
    <w:multiLevelType w:val="hybridMultilevel"/>
    <w:tmpl w:val="57DE5F70"/>
    <w:lvl w:ilvl="0" w:tplc="E6363CD6">
      <w:start w:val="1"/>
      <w:numFmt w:val="bullet"/>
      <w:lvlText w:val=""/>
      <w:lvlJc w:val="left"/>
      <w:pPr>
        <w:ind w:left="720" w:hanging="360"/>
      </w:pPr>
      <w:rPr>
        <w:rFonts w:ascii="Symbol" w:hAnsi="Symbol" w:hint="default"/>
      </w:rPr>
    </w:lvl>
    <w:lvl w:ilvl="1" w:tplc="4296F488">
      <w:start w:val="1"/>
      <w:numFmt w:val="bullet"/>
      <w:lvlText w:val="o"/>
      <w:lvlJc w:val="left"/>
      <w:pPr>
        <w:ind w:left="1440" w:hanging="360"/>
      </w:pPr>
      <w:rPr>
        <w:rFonts w:ascii="Courier New" w:hAnsi="Courier New" w:hint="default"/>
      </w:rPr>
    </w:lvl>
    <w:lvl w:ilvl="2" w:tplc="8D8E1C24">
      <w:start w:val="1"/>
      <w:numFmt w:val="bullet"/>
      <w:lvlText w:val=""/>
      <w:lvlJc w:val="left"/>
      <w:pPr>
        <w:ind w:left="2160" w:hanging="360"/>
      </w:pPr>
      <w:rPr>
        <w:rFonts w:ascii="Wingdings" w:hAnsi="Wingdings" w:hint="default"/>
      </w:rPr>
    </w:lvl>
    <w:lvl w:ilvl="3" w:tplc="E8046BDC">
      <w:start w:val="1"/>
      <w:numFmt w:val="bullet"/>
      <w:lvlText w:val=""/>
      <w:lvlJc w:val="left"/>
      <w:pPr>
        <w:ind w:left="2880" w:hanging="360"/>
      </w:pPr>
      <w:rPr>
        <w:rFonts w:ascii="Symbol" w:hAnsi="Symbol" w:hint="default"/>
      </w:rPr>
    </w:lvl>
    <w:lvl w:ilvl="4" w:tplc="58701966">
      <w:start w:val="1"/>
      <w:numFmt w:val="bullet"/>
      <w:lvlText w:val="o"/>
      <w:lvlJc w:val="left"/>
      <w:pPr>
        <w:ind w:left="3600" w:hanging="360"/>
      </w:pPr>
      <w:rPr>
        <w:rFonts w:ascii="Courier New" w:hAnsi="Courier New" w:hint="default"/>
      </w:rPr>
    </w:lvl>
    <w:lvl w:ilvl="5" w:tplc="E4D0A9D2">
      <w:start w:val="1"/>
      <w:numFmt w:val="bullet"/>
      <w:lvlText w:val=""/>
      <w:lvlJc w:val="left"/>
      <w:pPr>
        <w:ind w:left="4320" w:hanging="360"/>
      </w:pPr>
      <w:rPr>
        <w:rFonts w:ascii="Wingdings" w:hAnsi="Wingdings" w:hint="default"/>
      </w:rPr>
    </w:lvl>
    <w:lvl w:ilvl="6" w:tplc="529EE48E">
      <w:start w:val="1"/>
      <w:numFmt w:val="bullet"/>
      <w:lvlText w:val=""/>
      <w:lvlJc w:val="left"/>
      <w:pPr>
        <w:ind w:left="5040" w:hanging="360"/>
      </w:pPr>
      <w:rPr>
        <w:rFonts w:ascii="Symbol" w:hAnsi="Symbol" w:hint="default"/>
      </w:rPr>
    </w:lvl>
    <w:lvl w:ilvl="7" w:tplc="BCA47506">
      <w:start w:val="1"/>
      <w:numFmt w:val="bullet"/>
      <w:lvlText w:val="o"/>
      <w:lvlJc w:val="left"/>
      <w:pPr>
        <w:ind w:left="5760" w:hanging="360"/>
      </w:pPr>
      <w:rPr>
        <w:rFonts w:ascii="Courier New" w:hAnsi="Courier New" w:hint="default"/>
      </w:rPr>
    </w:lvl>
    <w:lvl w:ilvl="8" w:tplc="DDE68586">
      <w:start w:val="1"/>
      <w:numFmt w:val="bullet"/>
      <w:lvlText w:val=""/>
      <w:lvlJc w:val="left"/>
      <w:pPr>
        <w:ind w:left="6480" w:hanging="360"/>
      </w:pPr>
      <w:rPr>
        <w:rFonts w:ascii="Wingdings" w:hAnsi="Wingdings" w:hint="default"/>
      </w:rPr>
    </w:lvl>
  </w:abstractNum>
  <w:abstractNum w:abstractNumId="23" w15:restartNumberingAfterBreak="0">
    <w:nsid w:val="62133A1E"/>
    <w:multiLevelType w:val="hybridMultilevel"/>
    <w:tmpl w:val="01DA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91013"/>
    <w:multiLevelType w:val="hybridMultilevel"/>
    <w:tmpl w:val="CF7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E0C0B"/>
    <w:multiLevelType w:val="hybridMultilevel"/>
    <w:tmpl w:val="5E5E94B8"/>
    <w:lvl w:ilvl="0" w:tplc="DCD0B536">
      <w:start w:val="1"/>
      <w:numFmt w:val="bullet"/>
      <w:lvlText w:val=""/>
      <w:lvlJc w:val="left"/>
      <w:pPr>
        <w:ind w:left="720" w:hanging="360"/>
      </w:pPr>
      <w:rPr>
        <w:rFonts w:ascii="Symbol" w:hAnsi="Symbol" w:hint="default"/>
      </w:rPr>
    </w:lvl>
    <w:lvl w:ilvl="1" w:tplc="6980B7EA">
      <w:start w:val="1"/>
      <w:numFmt w:val="bullet"/>
      <w:lvlText w:val="o"/>
      <w:lvlJc w:val="left"/>
      <w:pPr>
        <w:ind w:left="1440" w:hanging="360"/>
      </w:pPr>
      <w:rPr>
        <w:rFonts w:ascii="Courier New" w:hAnsi="Courier New" w:hint="default"/>
      </w:rPr>
    </w:lvl>
    <w:lvl w:ilvl="2" w:tplc="0F3E0AD4">
      <w:start w:val="1"/>
      <w:numFmt w:val="bullet"/>
      <w:lvlText w:val=""/>
      <w:lvlJc w:val="left"/>
      <w:pPr>
        <w:ind w:left="2160" w:hanging="360"/>
      </w:pPr>
      <w:rPr>
        <w:rFonts w:ascii="Wingdings" w:hAnsi="Wingdings" w:hint="default"/>
      </w:rPr>
    </w:lvl>
    <w:lvl w:ilvl="3" w:tplc="CA4EA97E">
      <w:start w:val="1"/>
      <w:numFmt w:val="bullet"/>
      <w:lvlText w:val=""/>
      <w:lvlJc w:val="left"/>
      <w:pPr>
        <w:ind w:left="2880" w:hanging="360"/>
      </w:pPr>
      <w:rPr>
        <w:rFonts w:ascii="Symbol" w:hAnsi="Symbol" w:hint="default"/>
      </w:rPr>
    </w:lvl>
    <w:lvl w:ilvl="4" w:tplc="DE805776">
      <w:start w:val="1"/>
      <w:numFmt w:val="bullet"/>
      <w:lvlText w:val="o"/>
      <w:lvlJc w:val="left"/>
      <w:pPr>
        <w:ind w:left="3600" w:hanging="360"/>
      </w:pPr>
      <w:rPr>
        <w:rFonts w:ascii="Courier New" w:hAnsi="Courier New" w:hint="default"/>
      </w:rPr>
    </w:lvl>
    <w:lvl w:ilvl="5" w:tplc="ADB6D140">
      <w:start w:val="1"/>
      <w:numFmt w:val="bullet"/>
      <w:lvlText w:val=""/>
      <w:lvlJc w:val="left"/>
      <w:pPr>
        <w:ind w:left="4320" w:hanging="360"/>
      </w:pPr>
      <w:rPr>
        <w:rFonts w:ascii="Wingdings" w:hAnsi="Wingdings" w:hint="default"/>
      </w:rPr>
    </w:lvl>
    <w:lvl w:ilvl="6" w:tplc="36A26AC4">
      <w:start w:val="1"/>
      <w:numFmt w:val="bullet"/>
      <w:lvlText w:val=""/>
      <w:lvlJc w:val="left"/>
      <w:pPr>
        <w:ind w:left="5040" w:hanging="360"/>
      </w:pPr>
      <w:rPr>
        <w:rFonts w:ascii="Symbol" w:hAnsi="Symbol" w:hint="default"/>
      </w:rPr>
    </w:lvl>
    <w:lvl w:ilvl="7" w:tplc="5EF2F504">
      <w:start w:val="1"/>
      <w:numFmt w:val="bullet"/>
      <w:lvlText w:val="o"/>
      <w:lvlJc w:val="left"/>
      <w:pPr>
        <w:ind w:left="5760" w:hanging="360"/>
      </w:pPr>
      <w:rPr>
        <w:rFonts w:ascii="Courier New" w:hAnsi="Courier New" w:hint="default"/>
      </w:rPr>
    </w:lvl>
    <w:lvl w:ilvl="8" w:tplc="3618C316">
      <w:start w:val="1"/>
      <w:numFmt w:val="bullet"/>
      <w:lvlText w:val=""/>
      <w:lvlJc w:val="left"/>
      <w:pPr>
        <w:ind w:left="6480" w:hanging="360"/>
      </w:pPr>
      <w:rPr>
        <w:rFonts w:ascii="Wingdings" w:hAnsi="Wingdings" w:hint="default"/>
      </w:rPr>
    </w:lvl>
  </w:abstractNum>
  <w:abstractNum w:abstractNumId="26" w15:restartNumberingAfterBreak="0">
    <w:nsid w:val="6A8954F9"/>
    <w:multiLevelType w:val="hybridMultilevel"/>
    <w:tmpl w:val="49C6A98A"/>
    <w:lvl w:ilvl="0" w:tplc="97261FE2">
      <w:start w:val="1"/>
      <w:numFmt w:val="bullet"/>
      <w:lvlText w:val=""/>
      <w:lvlJc w:val="left"/>
      <w:pPr>
        <w:ind w:left="720" w:hanging="360"/>
      </w:pPr>
      <w:rPr>
        <w:rFonts w:ascii="Symbol" w:hAnsi="Symbol" w:hint="default"/>
      </w:rPr>
    </w:lvl>
    <w:lvl w:ilvl="1" w:tplc="8102B460">
      <w:start w:val="1"/>
      <w:numFmt w:val="bullet"/>
      <w:lvlText w:val="o"/>
      <w:lvlJc w:val="left"/>
      <w:pPr>
        <w:ind w:left="1440" w:hanging="360"/>
      </w:pPr>
      <w:rPr>
        <w:rFonts w:ascii="Courier New" w:hAnsi="Courier New" w:hint="default"/>
      </w:rPr>
    </w:lvl>
    <w:lvl w:ilvl="2" w:tplc="4C60503E">
      <w:start w:val="1"/>
      <w:numFmt w:val="bullet"/>
      <w:lvlText w:val=""/>
      <w:lvlJc w:val="left"/>
      <w:pPr>
        <w:ind w:left="2160" w:hanging="360"/>
      </w:pPr>
      <w:rPr>
        <w:rFonts w:ascii="Wingdings" w:hAnsi="Wingdings" w:hint="default"/>
      </w:rPr>
    </w:lvl>
    <w:lvl w:ilvl="3" w:tplc="BD6E9EAA">
      <w:start w:val="1"/>
      <w:numFmt w:val="bullet"/>
      <w:lvlText w:val=""/>
      <w:lvlJc w:val="left"/>
      <w:pPr>
        <w:ind w:left="2880" w:hanging="360"/>
      </w:pPr>
      <w:rPr>
        <w:rFonts w:ascii="Symbol" w:hAnsi="Symbol" w:hint="default"/>
      </w:rPr>
    </w:lvl>
    <w:lvl w:ilvl="4" w:tplc="6CD83990">
      <w:start w:val="1"/>
      <w:numFmt w:val="bullet"/>
      <w:lvlText w:val="o"/>
      <w:lvlJc w:val="left"/>
      <w:pPr>
        <w:ind w:left="3600" w:hanging="360"/>
      </w:pPr>
      <w:rPr>
        <w:rFonts w:ascii="Courier New" w:hAnsi="Courier New" w:hint="default"/>
      </w:rPr>
    </w:lvl>
    <w:lvl w:ilvl="5" w:tplc="9DA65B5E">
      <w:start w:val="1"/>
      <w:numFmt w:val="bullet"/>
      <w:lvlText w:val=""/>
      <w:lvlJc w:val="left"/>
      <w:pPr>
        <w:ind w:left="4320" w:hanging="360"/>
      </w:pPr>
      <w:rPr>
        <w:rFonts w:ascii="Wingdings" w:hAnsi="Wingdings" w:hint="default"/>
      </w:rPr>
    </w:lvl>
    <w:lvl w:ilvl="6" w:tplc="97A07D92">
      <w:start w:val="1"/>
      <w:numFmt w:val="bullet"/>
      <w:lvlText w:val=""/>
      <w:lvlJc w:val="left"/>
      <w:pPr>
        <w:ind w:left="5040" w:hanging="360"/>
      </w:pPr>
      <w:rPr>
        <w:rFonts w:ascii="Symbol" w:hAnsi="Symbol" w:hint="default"/>
      </w:rPr>
    </w:lvl>
    <w:lvl w:ilvl="7" w:tplc="ED5C8AB4">
      <w:start w:val="1"/>
      <w:numFmt w:val="bullet"/>
      <w:lvlText w:val="o"/>
      <w:lvlJc w:val="left"/>
      <w:pPr>
        <w:ind w:left="5760" w:hanging="360"/>
      </w:pPr>
      <w:rPr>
        <w:rFonts w:ascii="Courier New" w:hAnsi="Courier New" w:hint="default"/>
      </w:rPr>
    </w:lvl>
    <w:lvl w:ilvl="8" w:tplc="B1C08466">
      <w:start w:val="1"/>
      <w:numFmt w:val="bullet"/>
      <w:lvlText w:val=""/>
      <w:lvlJc w:val="left"/>
      <w:pPr>
        <w:ind w:left="6480" w:hanging="360"/>
      </w:pPr>
      <w:rPr>
        <w:rFonts w:ascii="Wingdings" w:hAnsi="Wingdings" w:hint="default"/>
      </w:rPr>
    </w:lvl>
  </w:abstractNum>
  <w:abstractNum w:abstractNumId="27" w15:restartNumberingAfterBreak="0">
    <w:nsid w:val="6C4569C8"/>
    <w:multiLevelType w:val="hybridMultilevel"/>
    <w:tmpl w:val="EF5C6662"/>
    <w:lvl w:ilvl="0" w:tplc="41A83D50">
      <w:start w:val="1"/>
      <w:numFmt w:val="bullet"/>
      <w:lvlText w:val=""/>
      <w:lvlJc w:val="left"/>
      <w:pPr>
        <w:ind w:left="720" w:hanging="360"/>
      </w:pPr>
      <w:rPr>
        <w:rFonts w:ascii="Symbol" w:hAnsi="Symbol" w:hint="default"/>
      </w:rPr>
    </w:lvl>
    <w:lvl w:ilvl="1" w:tplc="6FC07758">
      <w:start w:val="1"/>
      <w:numFmt w:val="bullet"/>
      <w:lvlText w:val="o"/>
      <w:lvlJc w:val="left"/>
      <w:pPr>
        <w:ind w:left="1440" w:hanging="360"/>
      </w:pPr>
      <w:rPr>
        <w:rFonts w:ascii="Courier New" w:hAnsi="Courier New" w:hint="default"/>
      </w:rPr>
    </w:lvl>
    <w:lvl w:ilvl="2" w:tplc="0B10D5F6">
      <w:start w:val="1"/>
      <w:numFmt w:val="bullet"/>
      <w:lvlText w:val=""/>
      <w:lvlJc w:val="left"/>
      <w:pPr>
        <w:ind w:left="2160" w:hanging="360"/>
      </w:pPr>
      <w:rPr>
        <w:rFonts w:ascii="Wingdings" w:hAnsi="Wingdings" w:hint="default"/>
      </w:rPr>
    </w:lvl>
    <w:lvl w:ilvl="3" w:tplc="D0FC032A">
      <w:start w:val="1"/>
      <w:numFmt w:val="bullet"/>
      <w:lvlText w:val=""/>
      <w:lvlJc w:val="left"/>
      <w:pPr>
        <w:ind w:left="2880" w:hanging="360"/>
      </w:pPr>
      <w:rPr>
        <w:rFonts w:ascii="Symbol" w:hAnsi="Symbol" w:hint="default"/>
      </w:rPr>
    </w:lvl>
    <w:lvl w:ilvl="4" w:tplc="DCDC9BB8">
      <w:start w:val="1"/>
      <w:numFmt w:val="bullet"/>
      <w:lvlText w:val="o"/>
      <w:lvlJc w:val="left"/>
      <w:pPr>
        <w:ind w:left="3600" w:hanging="360"/>
      </w:pPr>
      <w:rPr>
        <w:rFonts w:ascii="Courier New" w:hAnsi="Courier New" w:hint="default"/>
      </w:rPr>
    </w:lvl>
    <w:lvl w:ilvl="5" w:tplc="8E560EFC">
      <w:start w:val="1"/>
      <w:numFmt w:val="bullet"/>
      <w:lvlText w:val=""/>
      <w:lvlJc w:val="left"/>
      <w:pPr>
        <w:ind w:left="4320" w:hanging="360"/>
      </w:pPr>
      <w:rPr>
        <w:rFonts w:ascii="Wingdings" w:hAnsi="Wingdings" w:hint="default"/>
      </w:rPr>
    </w:lvl>
    <w:lvl w:ilvl="6" w:tplc="3458728C">
      <w:start w:val="1"/>
      <w:numFmt w:val="bullet"/>
      <w:lvlText w:val=""/>
      <w:lvlJc w:val="left"/>
      <w:pPr>
        <w:ind w:left="5040" w:hanging="360"/>
      </w:pPr>
      <w:rPr>
        <w:rFonts w:ascii="Symbol" w:hAnsi="Symbol" w:hint="default"/>
      </w:rPr>
    </w:lvl>
    <w:lvl w:ilvl="7" w:tplc="F73084D6">
      <w:start w:val="1"/>
      <w:numFmt w:val="bullet"/>
      <w:lvlText w:val="o"/>
      <w:lvlJc w:val="left"/>
      <w:pPr>
        <w:ind w:left="5760" w:hanging="360"/>
      </w:pPr>
      <w:rPr>
        <w:rFonts w:ascii="Courier New" w:hAnsi="Courier New" w:hint="default"/>
      </w:rPr>
    </w:lvl>
    <w:lvl w:ilvl="8" w:tplc="9DCC0F72">
      <w:start w:val="1"/>
      <w:numFmt w:val="bullet"/>
      <w:lvlText w:val=""/>
      <w:lvlJc w:val="left"/>
      <w:pPr>
        <w:ind w:left="6480" w:hanging="360"/>
      </w:pPr>
      <w:rPr>
        <w:rFonts w:ascii="Wingdings" w:hAnsi="Wingdings" w:hint="default"/>
      </w:rPr>
    </w:lvl>
  </w:abstractNum>
  <w:abstractNum w:abstractNumId="28" w15:restartNumberingAfterBreak="0">
    <w:nsid w:val="6F305B12"/>
    <w:multiLevelType w:val="hybridMultilevel"/>
    <w:tmpl w:val="31141894"/>
    <w:lvl w:ilvl="0" w:tplc="D5D6303E">
      <w:start w:val="1"/>
      <w:numFmt w:val="bullet"/>
      <w:lvlText w:val="•"/>
      <w:lvlJc w:val="left"/>
      <w:pPr>
        <w:tabs>
          <w:tab w:val="num" w:pos="720"/>
        </w:tabs>
        <w:ind w:left="720" w:hanging="360"/>
      </w:pPr>
      <w:rPr>
        <w:rFonts w:ascii="Arial" w:hAnsi="Arial" w:hint="default"/>
      </w:rPr>
    </w:lvl>
    <w:lvl w:ilvl="1" w:tplc="B9E4EC28">
      <w:numFmt w:val="bullet"/>
      <w:lvlText w:val=""/>
      <w:lvlJc w:val="left"/>
      <w:pPr>
        <w:ind w:left="1440" w:hanging="360"/>
      </w:pPr>
      <w:rPr>
        <w:rFonts w:ascii="Symbol" w:eastAsiaTheme="minorHAns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B3BFC"/>
    <w:multiLevelType w:val="hybridMultilevel"/>
    <w:tmpl w:val="FAAA185E"/>
    <w:lvl w:ilvl="0" w:tplc="55E6BCD4">
      <w:start w:val="1"/>
      <w:numFmt w:val="bullet"/>
      <w:lvlText w:val=""/>
      <w:lvlJc w:val="left"/>
      <w:pPr>
        <w:ind w:left="720" w:hanging="360"/>
      </w:pPr>
      <w:rPr>
        <w:rFonts w:ascii="Symbol" w:hAnsi="Symbol" w:hint="default"/>
      </w:rPr>
    </w:lvl>
    <w:lvl w:ilvl="1" w:tplc="A2F2CA22">
      <w:start w:val="1"/>
      <w:numFmt w:val="bullet"/>
      <w:lvlText w:val="o"/>
      <w:lvlJc w:val="left"/>
      <w:pPr>
        <w:ind w:left="1440" w:hanging="360"/>
      </w:pPr>
      <w:rPr>
        <w:rFonts w:ascii="Courier New" w:hAnsi="Courier New" w:hint="default"/>
      </w:rPr>
    </w:lvl>
    <w:lvl w:ilvl="2" w:tplc="188AB506">
      <w:start w:val="1"/>
      <w:numFmt w:val="bullet"/>
      <w:lvlText w:val=""/>
      <w:lvlJc w:val="left"/>
      <w:pPr>
        <w:ind w:left="2160" w:hanging="360"/>
      </w:pPr>
      <w:rPr>
        <w:rFonts w:ascii="Wingdings" w:hAnsi="Wingdings" w:hint="default"/>
      </w:rPr>
    </w:lvl>
    <w:lvl w:ilvl="3" w:tplc="332C6628">
      <w:start w:val="1"/>
      <w:numFmt w:val="bullet"/>
      <w:lvlText w:val=""/>
      <w:lvlJc w:val="left"/>
      <w:pPr>
        <w:ind w:left="2880" w:hanging="360"/>
      </w:pPr>
      <w:rPr>
        <w:rFonts w:ascii="Symbol" w:hAnsi="Symbol" w:hint="default"/>
      </w:rPr>
    </w:lvl>
    <w:lvl w:ilvl="4" w:tplc="86A010C0">
      <w:start w:val="1"/>
      <w:numFmt w:val="bullet"/>
      <w:lvlText w:val="o"/>
      <w:lvlJc w:val="left"/>
      <w:pPr>
        <w:ind w:left="3600" w:hanging="360"/>
      </w:pPr>
      <w:rPr>
        <w:rFonts w:ascii="Courier New" w:hAnsi="Courier New" w:hint="default"/>
      </w:rPr>
    </w:lvl>
    <w:lvl w:ilvl="5" w:tplc="D68407B6">
      <w:start w:val="1"/>
      <w:numFmt w:val="bullet"/>
      <w:lvlText w:val=""/>
      <w:lvlJc w:val="left"/>
      <w:pPr>
        <w:ind w:left="4320" w:hanging="360"/>
      </w:pPr>
      <w:rPr>
        <w:rFonts w:ascii="Wingdings" w:hAnsi="Wingdings" w:hint="default"/>
      </w:rPr>
    </w:lvl>
    <w:lvl w:ilvl="6" w:tplc="3B2E9F50">
      <w:start w:val="1"/>
      <w:numFmt w:val="bullet"/>
      <w:lvlText w:val=""/>
      <w:lvlJc w:val="left"/>
      <w:pPr>
        <w:ind w:left="5040" w:hanging="360"/>
      </w:pPr>
      <w:rPr>
        <w:rFonts w:ascii="Symbol" w:hAnsi="Symbol" w:hint="default"/>
      </w:rPr>
    </w:lvl>
    <w:lvl w:ilvl="7" w:tplc="4582101A">
      <w:start w:val="1"/>
      <w:numFmt w:val="bullet"/>
      <w:lvlText w:val="o"/>
      <w:lvlJc w:val="left"/>
      <w:pPr>
        <w:ind w:left="5760" w:hanging="360"/>
      </w:pPr>
      <w:rPr>
        <w:rFonts w:ascii="Courier New" w:hAnsi="Courier New" w:hint="default"/>
      </w:rPr>
    </w:lvl>
    <w:lvl w:ilvl="8" w:tplc="30F6B4CA">
      <w:start w:val="1"/>
      <w:numFmt w:val="bullet"/>
      <w:lvlText w:val=""/>
      <w:lvlJc w:val="left"/>
      <w:pPr>
        <w:ind w:left="6480" w:hanging="360"/>
      </w:pPr>
      <w:rPr>
        <w:rFonts w:ascii="Wingdings" w:hAnsi="Wingdings" w:hint="default"/>
      </w:rPr>
    </w:lvl>
  </w:abstractNum>
  <w:abstractNum w:abstractNumId="30" w15:restartNumberingAfterBreak="0">
    <w:nsid w:val="76CE7E16"/>
    <w:multiLevelType w:val="hybridMultilevel"/>
    <w:tmpl w:val="E5A474B8"/>
    <w:lvl w:ilvl="0" w:tplc="3306B784">
      <w:start w:val="1"/>
      <w:numFmt w:val="bullet"/>
      <w:lvlText w:val=""/>
      <w:lvlJc w:val="left"/>
      <w:pPr>
        <w:ind w:left="720" w:hanging="360"/>
      </w:pPr>
      <w:rPr>
        <w:rFonts w:ascii="Symbol" w:hAnsi="Symbol" w:hint="default"/>
      </w:rPr>
    </w:lvl>
    <w:lvl w:ilvl="1" w:tplc="EA8E0E20">
      <w:start w:val="1"/>
      <w:numFmt w:val="bullet"/>
      <w:lvlText w:val="o"/>
      <w:lvlJc w:val="left"/>
      <w:pPr>
        <w:ind w:left="1440" w:hanging="360"/>
      </w:pPr>
      <w:rPr>
        <w:rFonts w:ascii="Courier New" w:hAnsi="Courier New" w:hint="default"/>
      </w:rPr>
    </w:lvl>
    <w:lvl w:ilvl="2" w:tplc="3650F3EC">
      <w:start w:val="1"/>
      <w:numFmt w:val="bullet"/>
      <w:lvlText w:val=""/>
      <w:lvlJc w:val="left"/>
      <w:pPr>
        <w:ind w:left="2160" w:hanging="360"/>
      </w:pPr>
      <w:rPr>
        <w:rFonts w:ascii="Wingdings" w:hAnsi="Wingdings" w:hint="default"/>
      </w:rPr>
    </w:lvl>
    <w:lvl w:ilvl="3" w:tplc="52748FCC">
      <w:start w:val="1"/>
      <w:numFmt w:val="bullet"/>
      <w:lvlText w:val=""/>
      <w:lvlJc w:val="left"/>
      <w:pPr>
        <w:ind w:left="2880" w:hanging="360"/>
      </w:pPr>
      <w:rPr>
        <w:rFonts w:ascii="Symbol" w:hAnsi="Symbol" w:hint="default"/>
      </w:rPr>
    </w:lvl>
    <w:lvl w:ilvl="4" w:tplc="EB140800">
      <w:start w:val="1"/>
      <w:numFmt w:val="bullet"/>
      <w:lvlText w:val="o"/>
      <w:lvlJc w:val="left"/>
      <w:pPr>
        <w:ind w:left="3600" w:hanging="360"/>
      </w:pPr>
      <w:rPr>
        <w:rFonts w:ascii="Courier New" w:hAnsi="Courier New" w:hint="default"/>
      </w:rPr>
    </w:lvl>
    <w:lvl w:ilvl="5" w:tplc="54D27964">
      <w:start w:val="1"/>
      <w:numFmt w:val="bullet"/>
      <w:lvlText w:val=""/>
      <w:lvlJc w:val="left"/>
      <w:pPr>
        <w:ind w:left="4320" w:hanging="360"/>
      </w:pPr>
      <w:rPr>
        <w:rFonts w:ascii="Wingdings" w:hAnsi="Wingdings" w:hint="default"/>
      </w:rPr>
    </w:lvl>
    <w:lvl w:ilvl="6" w:tplc="58DEAE9A">
      <w:start w:val="1"/>
      <w:numFmt w:val="bullet"/>
      <w:lvlText w:val=""/>
      <w:lvlJc w:val="left"/>
      <w:pPr>
        <w:ind w:left="5040" w:hanging="360"/>
      </w:pPr>
      <w:rPr>
        <w:rFonts w:ascii="Symbol" w:hAnsi="Symbol" w:hint="default"/>
      </w:rPr>
    </w:lvl>
    <w:lvl w:ilvl="7" w:tplc="ECD41274">
      <w:start w:val="1"/>
      <w:numFmt w:val="bullet"/>
      <w:lvlText w:val="o"/>
      <w:lvlJc w:val="left"/>
      <w:pPr>
        <w:ind w:left="5760" w:hanging="360"/>
      </w:pPr>
      <w:rPr>
        <w:rFonts w:ascii="Courier New" w:hAnsi="Courier New" w:hint="default"/>
      </w:rPr>
    </w:lvl>
    <w:lvl w:ilvl="8" w:tplc="5F90AD20">
      <w:start w:val="1"/>
      <w:numFmt w:val="bullet"/>
      <w:lvlText w:val=""/>
      <w:lvlJc w:val="left"/>
      <w:pPr>
        <w:ind w:left="6480" w:hanging="360"/>
      </w:pPr>
      <w:rPr>
        <w:rFonts w:ascii="Wingdings" w:hAnsi="Wingdings" w:hint="default"/>
      </w:rPr>
    </w:lvl>
  </w:abstractNum>
  <w:abstractNum w:abstractNumId="31" w15:restartNumberingAfterBreak="0">
    <w:nsid w:val="791332F2"/>
    <w:multiLevelType w:val="hybridMultilevel"/>
    <w:tmpl w:val="314C81E2"/>
    <w:lvl w:ilvl="0" w:tplc="34BEB62A">
      <w:start w:val="1"/>
      <w:numFmt w:val="bullet"/>
      <w:lvlText w:val="•"/>
      <w:lvlJc w:val="left"/>
      <w:pPr>
        <w:tabs>
          <w:tab w:val="num" w:pos="720"/>
        </w:tabs>
        <w:ind w:left="720" w:hanging="360"/>
      </w:pPr>
      <w:rPr>
        <w:rFonts w:ascii="Arial" w:hAnsi="Arial" w:hint="default"/>
      </w:rPr>
    </w:lvl>
    <w:lvl w:ilvl="1" w:tplc="F35CCD7A" w:tentative="1">
      <w:start w:val="1"/>
      <w:numFmt w:val="bullet"/>
      <w:lvlText w:val="•"/>
      <w:lvlJc w:val="left"/>
      <w:pPr>
        <w:tabs>
          <w:tab w:val="num" w:pos="1440"/>
        </w:tabs>
        <w:ind w:left="1440" w:hanging="360"/>
      </w:pPr>
      <w:rPr>
        <w:rFonts w:ascii="Arial" w:hAnsi="Arial" w:hint="default"/>
      </w:rPr>
    </w:lvl>
    <w:lvl w:ilvl="2" w:tplc="3E68A244" w:tentative="1">
      <w:start w:val="1"/>
      <w:numFmt w:val="bullet"/>
      <w:lvlText w:val="•"/>
      <w:lvlJc w:val="left"/>
      <w:pPr>
        <w:tabs>
          <w:tab w:val="num" w:pos="2160"/>
        </w:tabs>
        <w:ind w:left="2160" w:hanging="360"/>
      </w:pPr>
      <w:rPr>
        <w:rFonts w:ascii="Arial" w:hAnsi="Arial" w:hint="default"/>
      </w:rPr>
    </w:lvl>
    <w:lvl w:ilvl="3" w:tplc="AD0E77BA" w:tentative="1">
      <w:start w:val="1"/>
      <w:numFmt w:val="bullet"/>
      <w:lvlText w:val="•"/>
      <w:lvlJc w:val="left"/>
      <w:pPr>
        <w:tabs>
          <w:tab w:val="num" w:pos="2880"/>
        </w:tabs>
        <w:ind w:left="2880" w:hanging="360"/>
      </w:pPr>
      <w:rPr>
        <w:rFonts w:ascii="Arial" w:hAnsi="Arial" w:hint="default"/>
      </w:rPr>
    </w:lvl>
    <w:lvl w:ilvl="4" w:tplc="AB6031E2" w:tentative="1">
      <w:start w:val="1"/>
      <w:numFmt w:val="bullet"/>
      <w:lvlText w:val="•"/>
      <w:lvlJc w:val="left"/>
      <w:pPr>
        <w:tabs>
          <w:tab w:val="num" w:pos="3600"/>
        </w:tabs>
        <w:ind w:left="3600" w:hanging="360"/>
      </w:pPr>
      <w:rPr>
        <w:rFonts w:ascii="Arial" w:hAnsi="Arial" w:hint="default"/>
      </w:rPr>
    </w:lvl>
    <w:lvl w:ilvl="5" w:tplc="0C8A59B4" w:tentative="1">
      <w:start w:val="1"/>
      <w:numFmt w:val="bullet"/>
      <w:lvlText w:val="•"/>
      <w:lvlJc w:val="left"/>
      <w:pPr>
        <w:tabs>
          <w:tab w:val="num" w:pos="4320"/>
        </w:tabs>
        <w:ind w:left="4320" w:hanging="360"/>
      </w:pPr>
      <w:rPr>
        <w:rFonts w:ascii="Arial" w:hAnsi="Arial" w:hint="default"/>
      </w:rPr>
    </w:lvl>
    <w:lvl w:ilvl="6" w:tplc="E012C9BE" w:tentative="1">
      <w:start w:val="1"/>
      <w:numFmt w:val="bullet"/>
      <w:lvlText w:val="•"/>
      <w:lvlJc w:val="left"/>
      <w:pPr>
        <w:tabs>
          <w:tab w:val="num" w:pos="5040"/>
        </w:tabs>
        <w:ind w:left="5040" w:hanging="360"/>
      </w:pPr>
      <w:rPr>
        <w:rFonts w:ascii="Arial" w:hAnsi="Arial" w:hint="default"/>
      </w:rPr>
    </w:lvl>
    <w:lvl w:ilvl="7" w:tplc="2E38709C" w:tentative="1">
      <w:start w:val="1"/>
      <w:numFmt w:val="bullet"/>
      <w:lvlText w:val="•"/>
      <w:lvlJc w:val="left"/>
      <w:pPr>
        <w:tabs>
          <w:tab w:val="num" w:pos="5760"/>
        </w:tabs>
        <w:ind w:left="5760" w:hanging="360"/>
      </w:pPr>
      <w:rPr>
        <w:rFonts w:ascii="Arial" w:hAnsi="Arial" w:hint="default"/>
      </w:rPr>
    </w:lvl>
    <w:lvl w:ilvl="8" w:tplc="6FC6798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797645"/>
    <w:multiLevelType w:val="hybridMultilevel"/>
    <w:tmpl w:val="F7760070"/>
    <w:lvl w:ilvl="0" w:tplc="0E8A2D88">
      <w:start w:val="1"/>
      <w:numFmt w:val="bullet"/>
      <w:lvlText w:val=""/>
      <w:lvlJc w:val="left"/>
      <w:pPr>
        <w:ind w:left="720" w:hanging="360"/>
      </w:pPr>
      <w:rPr>
        <w:rFonts w:ascii="Symbol" w:hAnsi="Symbol" w:hint="default"/>
      </w:rPr>
    </w:lvl>
    <w:lvl w:ilvl="1" w:tplc="0B8AFA4C">
      <w:start w:val="1"/>
      <w:numFmt w:val="bullet"/>
      <w:lvlText w:val="o"/>
      <w:lvlJc w:val="left"/>
      <w:pPr>
        <w:ind w:left="1440" w:hanging="360"/>
      </w:pPr>
      <w:rPr>
        <w:rFonts w:ascii="Courier New" w:hAnsi="Courier New" w:hint="default"/>
      </w:rPr>
    </w:lvl>
    <w:lvl w:ilvl="2" w:tplc="BB8EDF10">
      <w:start w:val="1"/>
      <w:numFmt w:val="bullet"/>
      <w:lvlText w:val=""/>
      <w:lvlJc w:val="left"/>
      <w:pPr>
        <w:ind w:left="2160" w:hanging="360"/>
      </w:pPr>
      <w:rPr>
        <w:rFonts w:ascii="Wingdings" w:hAnsi="Wingdings" w:hint="default"/>
      </w:rPr>
    </w:lvl>
    <w:lvl w:ilvl="3" w:tplc="163C73A8">
      <w:start w:val="1"/>
      <w:numFmt w:val="bullet"/>
      <w:lvlText w:val=""/>
      <w:lvlJc w:val="left"/>
      <w:pPr>
        <w:ind w:left="2880" w:hanging="360"/>
      </w:pPr>
      <w:rPr>
        <w:rFonts w:ascii="Symbol" w:hAnsi="Symbol" w:hint="default"/>
      </w:rPr>
    </w:lvl>
    <w:lvl w:ilvl="4" w:tplc="81064296">
      <w:start w:val="1"/>
      <w:numFmt w:val="bullet"/>
      <w:lvlText w:val="o"/>
      <w:lvlJc w:val="left"/>
      <w:pPr>
        <w:ind w:left="3600" w:hanging="360"/>
      </w:pPr>
      <w:rPr>
        <w:rFonts w:ascii="Courier New" w:hAnsi="Courier New" w:hint="default"/>
      </w:rPr>
    </w:lvl>
    <w:lvl w:ilvl="5" w:tplc="FC96AFFE">
      <w:start w:val="1"/>
      <w:numFmt w:val="bullet"/>
      <w:lvlText w:val=""/>
      <w:lvlJc w:val="left"/>
      <w:pPr>
        <w:ind w:left="4320" w:hanging="360"/>
      </w:pPr>
      <w:rPr>
        <w:rFonts w:ascii="Wingdings" w:hAnsi="Wingdings" w:hint="default"/>
      </w:rPr>
    </w:lvl>
    <w:lvl w:ilvl="6" w:tplc="2B8AB056">
      <w:start w:val="1"/>
      <w:numFmt w:val="bullet"/>
      <w:lvlText w:val=""/>
      <w:lvlJc w:val="left"/>
      <w:pPr>
        <w:ind w:left="5040" w:hanging="360"/>
      </w:pPr>
      <w:rPr>
        <w:rFonts w:ascii="Symbol" w:hAnsi="Symbol" w:hint="default"/>
      </w:rPr>
    </w:lvl>
    <w:lvl w:ilvl="7" w:tplc="6D7EEF50">
      <w:start w:val="1"/>
      <w:numFmt w:val="bullet"/>
      <w:lvlText w:val="o"/>
      <w:lvlJc w:val="left"/>
      <w:pPr>
        <w:ind w:left="5760" w:hanging="360"/>
      </w:pPr>
      <w:rPr>
        <w:rFonts w:ascii="Courier New" w:hAnsi="Courier New" w:hint="default"/>
      </w:rPr>
    </w:lvl>
    <w:lvl w:ilvl="8" w:tplc="736C95DA">
      <w:start w:val="1"/>
      <w:numFmt w:val="bullet"/>
      <w:lvlText w:val=""/>
      <w:lvlJc w:val="left"/>
      <w:pPr>
        <w:ind w:left="6480" w:hanging="360"/>
      </w:pPr>
      <w:rPr>
        <w:rFonts w:ascii="Wingdings" w:hAnsi="Wingdings" w:hint="default"/>
      </w:rPr>
    </w:lvl>
  </w:abstractNum>
  <w:abstractNum w:abstractNumId="33" w15:restartNumberingAfterBreak="0">
    <w:nsid w:val="7C8D02AD"/>
    <w:multiLevelType w:val="hybridMultilevel"/>
    <w:tmpl w:val="C98E042C"/>
    <w:lvl w:ilvl="0" w:tplc="7E864FD2">
      <w:start w:val="1"/>
      <w:numFmt w:val="bullet"/>
      <w:lvlText w:val=""/>
      <w:lvlJc w:val="left"/>
      <w:pPr>
        <w:ind w:left="720" w:hanging="360"/>
      </w:pPr>
      <w:rPr>
        <w:rFonts w:ascii="Symbol" w:hAnsi="Symbol" w:hint="default"/>
      </w:rPr>
    </w:lvl>
    <w:lvl w:ilvl="1" w:tplc="9C74A956">
      <w:start w:val="1"/>
      <w:numFmt w:val="bullet"/>
      <w:lvlText w:val="o"/>
      <w:lvlJc w:val="left"/>
      <w:pPr>
        <w:ind w:left="1440" w:hanging="360"/>
      </w:pPr>
      <w:rPr>
        <w:rFonts w:ascii="Courier New" w:hAnsi="Courier New" w:hint="default"/>
      </w:rPr>
    </w:lvl>
    <w:lvl w:ilvl="2" w:tplc="CFF8F4CA">
      <w:start w:val="1"/>
      <w:numFmt w:val="bullet"/>
      <w:lvlText w:val=""/>
      <w:lvlJc w:val="left"/>
      <w:pPr>
        <w:ind w:left="2160" w:hanging="360"/>
      </w:pPr>
      <w:rPr>
        <w:rFonts w:ascii="Wingdings" w:hAnsi="Wingdings" w:hint="default"/>
      </w:rPr>
    </w:lvl>
    <w:lvl w:ilvl="3" w:tplc="7CF2D2DE">
      <w:start w:val="1"/>
      <w:numFmt w:val="bullet"/>
      <w:lvlText w:val=""/>
      <w:lvlJc w:val="left"/>
      <w:pPr>
        <w:ind w:left="2880" w:hanging="360"/>
      </w:pPr>
      <w:rPr>
        <w:rFonts w:ascii="Symbol" w:hAnsi="Symbol" w:hint="default"/>
      </w:rPr>
    </w:lvl>
    <w:lvl w:ilvl="4" w:tplc="3BD6E26A">
      <w:start w:val="1"/>
      <w:numFmt w:val="bullet"/>
      <w:lvlText w:val="o"/>
      <w:lvlJc w:val="left"/>
      <w:pPr>
        <w:ind w:left="3600" w:hanging="360"/>
      </w:pPr>
      <w:rPr>
        <w:rFonts w:ascii="Courier New" w:hAnsi="Courier New" w:hint="default"/>
      </w:rPr>
    </w:lvl>
    <w:lvl w:ilvl="5" w:tplc="8BAE0090">
      <w:start w:val="1"/>
      <w:numFmt w:val="bullet"/>
      <w:lvlText w:val=""/>
      <w:lvlJc w:val="left"/>
      <w:pPr>
        <w:ind w:left="4320" w:hanging="360"/>
      </w:pPr>
      <w:rPr>
        <w:rFonts w:ascii="Wingdings" w:hAnsi="Wingdings" w:hint="default"/>
      </w:rPr>
    </w:lvl>
    <w:lvl w:ilvl="6" w:tplc="0F7EA8FE">
      <w:start w:val="1"/>
      <w:numFmt w:val="bullet"/>
      <w:lvlText w:val=""/>
      <w:lvlJc w:val="left"/>
      <w:pPr>
        <w:ind w:left="5040" w:hanging="360"/>
      </w:pPr>
      <w:rPr>
        <w:rFonts w:ascii="Symbol" w:hAnsi="Symbol" w:hint="default"/>
      </w:rPr>
    </w:lvl>
    <w:lvl w:ilvl="7" w:tplc="8C7E31FE">
      <w:start w:val="1"/>
      <w:numFmt w:val="bullet"/>
      <w:lvlText w:val="o"/>
      <w:lvlJc w:val="left"/>
      <w:pPr>
        <w:ind w:left="5760" w:hanging="360"/>
      </w:pPr>
      <w:rPr>
        <w:rFonts w:ascii="Courier New" w:hAnsi="Courier New" w:hint="default"/>
      </w:rPr>
    </w:lvl>
    <w:lvl w:ilvl="8" w:tplc="2DA0E02E">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26"/>
  </w:num>
  <w:num w:numId="5">
    <w:abstractNumId w:val="18"/>
  </w:num>
  <w:num w:numId="6">
    <w:abstractNumId w:val="19"/>
  </w:num>
  <w:num w:numId="7">
    <w:abstractNumId w:val="33"/>
  </w:num>
  <w:num w:numId="8">
    <w:abstractNumId w:val="29"/>
  </w:num>
  <w:num w:numId="9">
    <w:abstractNumId w:val="2"/>
  </w:num>
  <w:num w:numId="10">
    <w:abstractNumId w:val="8"/>
  </w:num>
  <w:num w:numId="11">
    <w:abstractNumId w:val="13"/>
  </w:num>
  <w:num w:numId="12">
    <w:abstractNumId w:val="25"/>
  </w:num>
  <w:num w:numId="13">
    <w:abstractNumId w:val="27"/>
  </w:num>
  <w:num w:numId="14">
    <w:abstractNumId w:val="32"/>
  </w:num>
  <w:num w:numId="15">
    <w:abstractNumId w:val="5"/>
  </w:num>
  <w:num w:numId="16">
    <w:abstractNumId w:val="11"/>
  </w:num>
  <w:num w:numId="17">
    <w:abstractNumId w:val="15"/>
  </w:num>
  <w:num w:numId="18">
    <w:abstractNumId w:val="4"/>
  </w:num>
  <w:num w:numId="19">
    <w:abstractNumId w:val="22"/>
  </w:num>
  <w:num w:numId="20">
    <w:abstractNumId w:val="30"/>
  </w:num>
  <w:num w:numId="21">
    <w:abstractNumId w:val="9"/>
  </w:num>
  <w:num w:numId="22">
    <w:abstractNumId w:val="23"/>
  </w:num>
  <w:num w:numId="23">
    <w:abstractNumId w:val="21"/>
  </w:num>
  <w:num w:numId="24">
    <w:abstractNumId w:val="1"/>
  </w:num>
  <w:num w:numId="25">
    <w:abstractNumId w:val="17"/>
  </w:num>
  <w:num w:numId="26">
    <w:abstractNumId w:val="31"/>
  </w:num>
  <w:num w:numId="27">
    <w:abstractNumId w:val="20"/>
  </w:num>
  <w:num w:numId="28">
    <w:abstractNumId w:val="6"/>
  </w:num>
  <w:num w:numId="29">
    <w:abstractNumId w:val="10"/>
  </w:num>
  <w:num w:numId="30">
    <w:abstractNumId w:val="24"/>
  </w:num>
  <w:num w:numId="31">
    <w:abstractNumId w:val="24"/>
  </w:num>
  <w:num w:numId="32">
    <w:abstractNumId w:val="10"/>
  </w:num>
  <w:num w:numId="33">
    <w:abstractNumId w:val="12"/>
  </w:num>
  <w:num w:numId="34">
    <w:abstractNumId w:val="28"/>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99"/>
    <w:rsid w:val="00031AC7"/>
    <w:rsid w:val="00050E6B"/>
    <w:rsid w:val="00064E1C"/>
    <w:rsid w:val="00070600"/>
    <w:rsid w:val="00081AF9"/>
    <w:rsid w:val="000A21BD"/>
    <w:rsid w:val="000B005F"/>
    <w:rsid w:val="000C30FC"/>
    <w:rsid w:val="000D7904"/>
    <w:rsid w:val="000F661A"/>
    <w:rsid w:val="000F7838"/>
    <w:rsid w:val="0012511B"/>
    <w:rsid w:val="001260E4"/>
    <w:rsid w:val="00150A9C"/>
    <w:rsid w:val="001563DE"/>
    <w:rsid w:val="001633AF"/>
    <w:rsid w:val="00165F23"/>
    <w:rsid w:val="00177AA9"/>
    <w:rsid w:val="00182973"/>
    <w:rsid w:val="00190008"/>
    <w:rsid w:val="00191CBE"/>
    <w:rsid w:val="001A3ABC"/>
    <w:rsid w:val="001B707B"/>
    <w:rsid w:val="001B7202"/>
    <w:rsid w:val="001C7DE9"/>
    <w:rsid w:val="001D4088"/>
    <w:rsid w:val="001F2102"/>
    <w:rsid w:val="001F3BD9"/>
    <w:rsid w:val="00280D48"/>
    <w:rsid w:val="002903C9"/>
    <w:rsid w:val="002A6D6B"/>
    <w:rsid w:val="002D3A02"/>
    <w:rsid w:val="002D6E5C"/>
    <w:rsid w:val="00316EB8"/>
    <w:rsid w:val="0032001B"/>
    <w:rsid w:val="0032524D"/>
    <w:rsid w:val="00341B00"/>
    <w:rsid w:val="0034620C"/>
    <w:rsid w:val="00346519"/>
    <w:rsid w:val="0035672F"/>
    <w:rsid w:val="00386FD6"/>
    <w:rsid w:val="003B08FB"/>
    <w:rsid w:val="003C4164"/>
    <w:rsid w:val="003F261F"/>
    <w:rsid w:val="00400D71"/>
    <w:rsid w:val="0041760A"/>
    <w:rsid w:val="00427A6B"/>
    <w:rsid w:val="00454E5E"/>
    <w:rsid w:val="00457A05"/>
    <w:rsid w:val="00463871"/>
    <w:rsid w:val="00473CFB"/>
    <w:rsid w:val="004860DC"/>
    <w:rsid w:val="004B51C8"/>
    <w:rsid w:val="004C35E7"/>
    <w:rsid w:val="004E739A"/>
    <w:rsid w:val="00516E17"/>
    <w:rsid w:val="0054039D"/>
    <w:rsid w:val="0058005C"/>
    <w:rsid w:val="00591F62"/>
    <w:rsid w:val="005B50B4"/>
    <w:rsid w:val="005B729E"/>
    <w:rsid w:val="005C3C5F"/>
    <w:rsid w:val="005F618F"/>
    <w:rsid w:val="005F786B"/>
    <w:rsid w:val="00622EFF"/>
    <w:rsid w:val="0063D293"/>
    <w:rsid w:val="00650485"/>
    <w:rsid w:val="00676F2A"/>
    <w:rsid w:val="00677F56"/>
    <w:rsid w:val="00683649"/>
    <w:rsid w:val="00691C25"/>
    <w:rsid w:val="006C3298"/>
    <w:rsid w:val="006D4E99"/>
    <w:rsid w:val="00700A47"/>
    <w:rsid w:val="00730F06"/>
    <w:rsid w:val="007C20DA"/>
    <w:rsid w:val="007E7B25"/>
    <w:rsid w:val="0080282F"/>
    <w:rsid w:val="00811C22"/>
    <w:rsid w:val="00822F9D"/>
    <w:rsid w:val="008406A7"/>
    <w:rsid w:val="00875C34"/>
    <w:rsid w:val="00881FA2"/>
    <w:rsid w:val="008A50E7"/>
    <w:rsid w:val="008C4F56"/>
    <w:rsid w:val="008E21E4"/>
    <w:rsid w:val="008E5B87"/>
    <w:rsid w:val="0091216D"/>
    <w:rsid w:val="00914394"/>
    <w:rsid w:val="0094F486"/>
    <w:rsid w:val="00974A35"/>
    <w:rsid w:val="00994E36"/>
    <w:rsid w:val="0099702C"/>
    <w:rsid w:val="009B2F2B"/>
    <w:rsid w:val="00A379E4"/>
    <w:rsid w:val="00A45246"/>
    <w:rsid w:val="00A747E6"/>
    <w:rsid w:val="00A770F0"/>
    <w:rsid w:val="00A803A0"/>
    <w:rsid w:val="00AB3711"/>
    <w:rsid w:val="00AC0224"/>
    <w:rsid w:val="00AE5E76"/>
    <w:rsid w:val="00AE6FC5"/>
    <w:rsid w:val="00B01EAE"/>
    <w:rsid w:val="00B02CF8"/>
    <w:rsid w:val="00B47F40"/>
    <w:rsid w:val="00B66699"/>
    <w:rsid w:val="00B67089"/>
    <w:rsid w:val="00B8679C"/>
    <w:rsid w:val="00BB27CB"/>
    <w:rsid w:val="00BC4872"/>
    <w:rsid w:val="00BD0B38"/>
    <w:rsid w:val="00BD3188"/>
    <w:rsid w:val="00BE1CB8"/>
    <w:rsid w:val="00BE706F"/>
    <w:rsid w:val="00BF4BF2"/>
    <w:rsid w:val="00C059F0"/>
    <w:rsid w:val="00C25A16"/>
    <w:rsid w:val="00C71234"/>
    <w:rsid w:val="00CA31CB"/>
    <w:rsid w:val="00CB6BCC"/>
    <w:rsid w:val="00CD7B3A"/>
    <w:rsid w:val="00CE6E44"/>
    <w:rsid w:val="00D06334"/>
    <w:rsid w:val="00D11296"/>
    <w:rsid w:val="00D35B8A"/>
    <w:rsid w:val="00D72000"/>
    <w:rsid w:val="00D72EAC"/>
    <w:rsid w:val="00D7F938"/>
    <w:rsid w:val="00D80598"/>
    <w:rsid w:val="00D8072E"/>
    <w:rsid w:val="00D858F1"/>
    <w:rsid w:val="00D90E69"/>
    <w:rsid w:val="00D91732"/>
    <w:rsid w:val="00D95C6B"/>
    <w:rsid w:val="00DB5895"/>
    <w:rsid w:val="00DE695A"/>
    <w:rsid w:val="00E303E2"/>
    <w:rsid w:val="00E8124E"/>
    <w:rsid w:val="00EA0BDD"/>
    <w:rsid w:val="00EC1BCF"/>
    <w:rsid w:val="00EC3279"/>
    <w:rsid w:val="00EC6CB2"/>
    <w:rsid w:val="00F052CA"/>
    <w:rsid w:val="00F32280"/>
    <w:rsid w:val="00F37849"/>
    <w:rsid w:val="00F514D0"/>
    <w:rsid w:val="00F843E9"/>
    <w:rsid w:val="00F937F3"/>
    <w:rsid w:val="00FA7A6F"/>
    <w:rsid w:val="00FB2CBE"/>
    <w:rsid w:val="00FE1F91"/>
    <w:rsid w:val="00FE4413"/>
    <w:rsid w:val="00FF76B1"/>
    <w:rsid w:val="01EF0736"/>
    <w:rsid w:val="0214F993"/>
    <w:rsid w:val="028C6235"/>
    <w:rsid w:val="02AD6383"/>
    <w:rsid w:val="02D9745D"/>
    <w:rsid w:val="02DCE8C5"/>
    <w:rsid w:val="03379551"/>
    <w:rsid w:val="03682DFC"/>
    <w:rsid w:val="036C2EDD"/>
    <w:rsid w:val="037C4E51"/>
    <w:rsid w:val="03FB2661"/>
    <w:rsid w:val="044B2BA0"/>
    <w:rsid w:val="0470CBA0"/>
    <w:rsid w:val="04832DF3"/>
    <w:rsid w:val="04919887"/>
    <w:rsid w:val="04AB0FEA"/>
    <w:rsid w:val="04CA38AD"/>
    <w:rsid w:val="052A29B5"/>
    <w:rsid w:val="05B18394"/>
    <w:rsid w:val="069A7A5B"/>
    <w:rsid w:val="06AA8F13"/>
    <w:rsid w:val="06AF0D59"/>
    <w:rsid w:val="06B125EE"/>
    <w:rsid w:val="06D285CD"/>
    <w:rsid w:val="06E95CFC"/>
    <w:rsid w:val="070A7542"/>
    <w:rsid w:val="07109314"/>
    <w:rsid w:val="07D73E8F"/>
    <w:rsid w:val="081FC21B"/>
    <w:rsid w:val="0856585A"/>
    <w:rsid w:val="08736916"/>
    <w:rsid w:val="08F134A6"/>
    <w:rsid w:val="090A9C79"/>
    <w:rsid w:val="0910A8E4"/>
    <w:rsid w:val="092129F1"/>
    <w:rsid w:val="094C2A49"/>
    <w:rsid w:val="0951936F"/>
    <w:rsid w:val="09A8B27A"/>
    <w:rsid w:val="0A2AB55B"/>
    <w:rsid w:val="0A2CE49C"/>
    <w:rsid w:val="0A9D61C9"/>
    <w:rsid w:val="0ABA8743"/>
    <w:rsid w:val="0AD718E7"/>
    <w:rsid w:val="0B3CE31F"/>
    <w:rsid w:val="0B4DB73F"/>
    <w:rsid w:val="0B8FBF1C"/>
    <w:rsid w:val="0B984EB2"/>
    <w:rsid w:val="0BD3D017"/>
    <w:rsid w:val="0BDC16B1"/>
    <w:rsid w:val="0C11D3E2"/>
    <w:rsid w:val="0C31DE74"/>
    <w:rsid w:val="0C72E948"/>
    <w:rsid w:val="0C87BB87"/>
    <w:rsid w:val="0CE5A374"/>
    <w:rsid w:val="0CF44293"/>
    <w:rsid w:val="0CF685A6"/>
    <w:rsid w:val="0D1902E1"/>
    <w:rsid w:val="0D2CAAAD"/>
    <w:rsid w:val="0E43EF11"/>
    <w:rsid w:val="0EC20715"/>
    <w:rsid w:val="0EDB083E"/>
    <w:rsid w:val="0EFE267E"/>
    <w:rsid w:val="0F05FA2A"/>
    <w:rsid w:val="0F62B819"/>
    <w:rsid w:val="0FA9CD61"/>
    <w:rsid w:val="0FB75893"/>
    <w:rsid w:val="103177F8"/>
    <w:rsid w:val="106BBFD5"/>
    <w:rsid w:val="10886F84"/>
    <w:rsid w:val="10A2617C"/>
    <w:rsid w:val="10C152D7"/>
    <w:rsid w:val="10E5AC64"/>
    <w:rsid w:val="117CF874"/>
    <w:rsid w:val="120923CD"/>
    <w:rsid w:val="1211CC06"/>
    <w:rsid w:val="1270FCE5"/>
    <w:rsid w:val="129E7EAF"/>
    <w:rsid w:val="12E45878"/>
    <w:rsid w:val="12F2D1C6"/>
    <w:rsid w:val="139FB295"/>
    <w:rsid w:val="13D071AC"/>
    <w:rsid w:val="13F86BC3"/>
    <w:rsid w:val="14276993"/>
    <w:rsid w:val="1432A9AE"/>
    <w:rsid w:val="144D9B12"/>
    <w:rsid w:val="147217B3"/>
    <w:rsid w:val="148B2097"/>
    <w:rsid w:val="14A17258"/>
    <w:rsid w:val="14A35517"/>
    <w:rsid w:val="14AA8575"/>
    <w:rsid w:val="151725FC"/>
    <w:rsid w:val="1536A162"/>
    <w:rsid w:val="154FC9BF"/>
    <w:rsid w:val="1559ECEC"/>
    <w:rsid w:val="1586905F"/>
    <w:rsid w:val="15DB55E4"/>
    <w:rsid w:val="162A6455"/>
    <w:rsid w:val="16D7054A"/>
    <w:rsid w:val="16DD9F30"/>
    <w:rsid w:val="16E4CF8E"/>
    <w:rsid w:val="175AC896"/>
    <w:rsid w:val="175E9428"/>
    <w:rsid w:val="177F12B8"/>
    <w:rsid w:val="1781AC29"/>
    <w:rsid w:val="179188FC"/>
    <w:rsid w:val="17BD8975"/>
    <w:rsid w:val="1873A790"/>
    <w:rsid w:val="1883149A"/>
    <w:rsid w:val="18AEAF5E"/>
    <w:rsid w:val="18B88322"/>
    <w:rsid w:val="18CEB02B"/>
    <w:rsid w:val="19064F3E"/>
    <w:rsid w:val="1935D42A"/>
    <w:rsid w:val="1986E14A"/>
    <w:rsid w:val="1993D4CD"/>
    <w:rsid w:val="199ADD89"/>
    <w:rsid w:val="19C2AFE3"/>
    <w:rsid w:val="19C589F8"/>
    <w:rsid w:val="1A039253"/>
    <w:rsid w:val="1A10FE33"/>
    <w:rsid w:val="1A4B54F3"/>
    <w:rsid w:val="1A5E57A0"/>
    <w:rsid w:val="1AC9BE31"/>
    <w:rsid w:val="1AD89E84"/>
    <w:rsid w:val="1AFDD578"/>
    <w:rsid w:val="1B399F7D"/>
    <w:rsid w:val="1B4DC475"/>
    <w:rsid w:val="1B51F747"/>
    <w:rsid w:val="1B8B2885"/>
    <w:rsid w:val="1B9F62B4"/>
    <w:rsid w:val="1BADD06C"/>
    <w:rsid w:val="1BAE2366"/>
    <w:rsid w:val="1BCAA4F4"/>
    <w:rsid w:val="1C1B0EA3"/>
    <w:rsid w:val="1C50BE6E"/>
    <w:rsid w:val="1C75CD4A"/>
    <w:rsid w:val="1C77D23B"/>
    <w:rsid w:val="1C837C9C"/>
    <w:rsid w:val="1CB2FFFD"/>
    <w:rsid w:val="1CCF0020"/>
    <w:rsid w:val="1CD518BE"/>
    <w:rsid w:val="1CE719E9"/>
    <w:rsid w:val="1D390806"/>
    <w:rsid w:val="1D7879E7"/>
    <w:rsid w:val="1D80676D"/>
    <w:rsid w:val="1DEE7211"/>
    <w:rsid w:val="1E2874DB"/>
    <w:rsid w:val="1E6C3CDA"/>
    <w:rsid w:val="1EE7A6D5"/>
    <w:rsid w:val="1F1059CC"/>
    <w:rsid w:val="1F64ACE0"/>
    <w:rsid w:val="1F92D47C"/>
    <w:rsid w:val="20811584"/>
    <w:rsid w:val="20A97C87"/>
    <w:rsid w:val="20B8082F"/>
    <w:rsid w:val="20C02BC2"/>
    <w:rsid w:val="20D959CC"/>
    <w:rsid w:val="21294EFD"/>
    <w:rsid w:val="215B1867"/>
    <w:rsid w:val="21AC4839"/>
    <w:rsid w:val="22525165"/>
    <w:rsid w:val="229C949D"/>
    <w:rsid w:val="22DDB3E5"/>
    <w:rsid w:val="22ECB1BF"/>
    <w:rsid w:val="22FA030E"/>
    <w:rsid w:val="2309B190"/>
    <w:rsid w:val="231F911A"/>
    <w:rsid w:val="2326C178"/>
    <w:rsid w:val="23A8498A"/>
    <w:rsid w:val="23BB17F8"/>
    <w:rsid w:val="23DAD6B2"/>
    <w:rsid w:val="240539E6"/>
    <w:rsid w:val="241EB721"/>
    <w:rsid w:val="2421E3FF"/>
    <w:rsid w:val="248295C8"/>
    <w:rsid w:val="24883485"/>
    <w:rsid w:val="24F514C2"/>
    <w:rsid w:val="24FA9CAE"/>
    <w:rsid w:val="25370261"/>
    <w:rsid w:val="254DD2DB"/>
    <w:rsid w:val="2552CA3A"/>
    <w:rsid w:val="2554B2B2"/>
    <w:rsid w:val="2593E982"/>
    <w:rsid w:val="25FBFF92"/>
    <w:rsid w:val="260153A7"/>
    <w:rsid w:val="26999E1A"/>
    <w:rsid w:val="2701BE9C"/>
    <w:rsid w:val="270E2156"/>
    <w:rsid w:val="271B22B5"/>
    <w:rsid w:val="27610649"/>
    <w:rsid w:val="276483A9"/>
    <w:rsid w:val="27FEC134"/>
    <w:rsid w:val="28214367"/>
    <w:rsid w:val="2854A4F7"/>
    <w:rsid w:val="2865EA77"/>
    <w:rsid w:val="28C31A14"/>
    <w:rsid w:val="296608CC"/>
    <w:rsid w:val="2A5EEA75"/>
    <w:rsid w:val="2A6B2B46"/>
    <w:rsid w:val="2A91779D"/>
    <w:rsid w:val="2AB82CB8"/>
    <w:rsid w:val="2B0054BC"/>
    <w:rsid w:val="2B36A22A"/>
    <w:rsid w:val="2BBF5B57"/>
    <w:rsid w:val="2BDB0E08"/>
    <w:rsid w:val="2BE5E897"/>
    <w:rsid w:val="2C497FF5"/>
    <w:rsid w:val="2C9E8ECC"/>
    <w:rsid w:val="2D15356E"/>
    <w:rsid w:val="2D27620C"/>
    <w:rsid w:val="2D27971B"/>
    <w:rsid w:val="2D33006A"/>
    <w:rsid w:val="2D6F4499"/>
    <w:rsid w:val="2E300254"/>
    <w:rsid w:val="2E34787F"/>
    <w:rsid w:val="2E42EEC3"/>
    <w:rsid w:val="2E512B08"/>
    <w:rsid w:val="2E7B8370"/>
    <w:rsid w:val="2EB17A43"/>
    <w:rsid w:val="2EBEAD7C"/>
    <w:rsid w:val="2EE070B7"/>
    <w:rsid w:val="2F1D8959"/>
    <w:rsid w:val="2F30EF3F"/>
    <w:rsid w:val="2F325B98"/>
    <w:rsid w:val="2F3419D6"/>
    <w:rsid w:val="2F511D38"/>
    <w:rsid w:val="2FDB6427"/>
    <w:rsid w:val="2FE075C3"/>
    <w:rsid w:val="2FE58D84"/>
    <w:rsid w:val="305B868C"/>
    <w:rsid w:val="30C204FB"/>
    <w:rsid w:val="3132CF4D"/>
    <w:rsid w:val="3141CEB3"/>
    <w:rsid w:val="31630652"/>
    <w:rsid w:val="3171FFEF"/>
    <w:rsid w:val="31B40870"/>
    <w:rsid w:val="3237C941"/>
    <w:rsid w:val="323C01BE"/>
    <w:rsid w:val="3276FDB9"/>
    <w:rsid w:val="328B1ED2"/>
    <w:rsid w:val="329526C1"/>
    <w:rsid w:val="33008FB0"/>
    <w:rsid w:val="33027926"/>
    <w:rsid w:val="3422AA9C"/>
    <w:rsid w:val="347E26B5"/>
    <w:rsid w:val="34D51E9C"/>
    <w:rsid w:val="35020A11"/>
    <w:rsid w:val="350C5D24"/>
    <w:rsid w:val="3553860B"/>
    <w:rsid w:val="357F3377"/>
    <w:rsid w:val="358CCADD"/>
    <w:rsid w:val="35D49123"/>
    <w:rsid w:val="35F29515"/>
    <w:rsid w:val="360A38A9"/>
    <w:rsid w:val="360B8ED7"/>
    <w:rsid w:val="3617F243"/>
    <w:rsid w:val="361D4F18"/>
    <w:rsid w:val="36451B2C"/>
    <w:rsid w:val="36563647"/>
    <w:rsid w:val="368673D5"/>
    <w:rsid w:val="36A234E6"/>
    <w:rsid w:val="36B732EC"/>
    <w:rsid w:val="36E85F14"/>
    <w:rsid w:val="3776DEA1"/>
    <w:rsid w:val="378E6576"/>
    <w:rsid w:val="38034E44"/>
    <w:rsid w:val="38129FF7"/>
    <w:rsid w:val="383E31CF"/>
    <w:rsid w:val="38C80307"/>
    <w:rsid w:val="38E63F3D"/>
    <w:rsid w:val="38F2D391"/>
    <w:rsid w:val="39492BE2"/>
    <w:rsid w:val="394B7D87"/>
    <w:rsid w:val="3973DFD3"/>
    <w:rsid w:val="39A76B9C"/>
    <w:rsid w:val="39B0410C"/>
    <w:rsid w:val="3A29B2C9"/>
    <w:rsid w:val="3A4FF8AF"/>
    <w:rsid w:val="3AACF83C"/>
    <w:rsid w:val="3AE561AE"/>
    <w:rsid w:val="3B0BA195"/>
    <w:rsid w:val="3B53FEF3"/>
    <w:rsid w:val="3B84549C"/>
    <w:rsid w:val="3B929BF3"/>
    <w:rsid w:val="3BA0BB2F"/>
    <w:rsid w:val="3BA5518A"/>
    <w:rsid w:val="3BC7D659"/>
    <w:rsid w:val="3BFC0C61"/>
    <w:rsid w:val="3BFFB687"/>
    <w:rsid w:val="3C2A7FBE"/>
    <w:rsid w:val="3C702A09"/>
    <w:rsid w:val="3C7C080B"/>
    <w:rsid w:val="3CF545C7"/>
    <w:rsid w:val="3D1FBF18"/>
    <w:rsid w:val="3D2BDB46"/>
    <w:rsid w:val="3D687882"/>
    <w:rsid w:val="3D7EDA3A"/>
    <w:rsid w:val="3E7B6B95"/>
    <w:rsid w:val="3E860DF4"/>
    <w:rsid w:val="3E9A3F43"/>
    <w:rsid w:val="3F1A84C6"/>
    <w:rsid w:val="3FD4A345"/>
    <w:rsid w:val="3FE46A11"/>
    <w:rsid w:val="401907CC"/>
    <w:rsid w:val="4028DFAF"/>
    <w:rsid w:val="40397263"/>
    <w:rsid w:val="408F0DAC"/>
    <w:rsid w:val="41149F75"/>
    <w:rsid w:val="413F85D7"/>
    <w:rsid w:val="414674BB"/>
    <w:rsid w:val="4186E733"/>
    <w:rsid w:val="419246E6"/>
    <w:rsid w:val="420FFCB3"/>
    <w:rsid w:val="422F7099"/>
    <w:rsid w:val="429984EF"/>
    <w:rsid w:val="429EE1C4"/>
    <w:rsid w:val="42CB87A4"/>
    <w:rsid w:val="42D2CBB5"/>
    <w:rsid w:val="42F924D6"/>
    <w:rsid w:val="430E3F88"/>
    <w:rsid w:val="434BB489"/>
    <w:rsid w:val="436733B0"/>
    <w:rsid w:val="436E129B"/>
    <w:rsid w:val="437DBE18"/>
    <w:rsid w:val="43A236C7"/>
    <w:rsid w:val="43CB40FA"/>
    <w:rsid w:val="44222D3A"/>
    <w:rsid w:val="448BA763"/>
    <w:rsid w:val="44B46318"/>
    <w:rsid w:val="44C1EB54"/>
    <w:rsid w:val="45291843"/>
    <w:rsid w:val="452B36E2"/>
    <w:rsid w:val="45BA22FC"/>
    <w:rsid w:val="4633531C"/>
    <w:rsid w:val="4712C65B"/>
    <w:rsid w:val="47818F05"/>
    <w:rsid w:val="4921EED0"/>
    <w:rsid w:val="492C8646"/>
    <w:rsid w:val="49419007"/>
    <w:rsid w:val="49818575"/>
    <w:rsid w:val="4991490D"/>
    <w:rsid w:val="49B8C90E"/>
    <w:rsid w:val="49D4CB29"/>
    <w:rsid w:val="4A11437B"/>
    <w:rsid w:val="4A1CC795"/>
    <w:rsid w:val="4A3297CB"/>
    <w:rsid w:val="4ABBF6C4"/>
    <w:rsid w:val="4B5491C8"/>
    <w:rsid w:val="4B646046"/>
    <w:rsid w:val="4B74159D"/>
    <w:rsid w:val="4B7CF12B"/>
    <w:rsid w:val="4B9665EA"/>
    <w:rsid w:val="4BBFFE46"/>
    <w:rsid w:val="4C33631E"/>
    <w:rsid w:val="4D18C18C"/>
    <w:rsid w:val="4D1B01CB"/>
    <w:rsid w:val="4D56A147"/>
    <w:rsid w:val="4D573861"/>
    <w:rsid w:val="4D617865"/>
    <w:rsid w:val="4DCE75FF"/>
    <w:rsid w:val="4DE4251C"/>
    <w:rsid w:val="4DE91D4A"/>
    <w:rsid w:val="4DED726D"/>
    <w:rsid w:val="4E0B8BC7"/>
    <w:rsid w:val="4E57A191"/>
    <w:rsid w:val="4E81460F"/>
    <w:rsid w:val="4ECB50D8"/>
    <w:rsid w:val="4F17C10A"/>
    <w:rsid w:val="4F20AD3F"/>
    <w:rsid w:val="4F6335B8"/>
    <w:rsid w:val="4F83B687"/>
    <w:rsid w:val="4FA4C638"/>
    <w:rsid w:val="4FAD42F9"/>
    <w:rsid w:val="4FBEFA1C"/>
    <w:rsid w:val="4FBF2140"/>
    <w:rsid w:val="4FC1306B"/>
    <w:rsid w:val="4FE553B1"/>
    <w:rsid w:val="4FFAB4F6"/>
    <w:rsid w:val="50070AA9"/>
    <w:rsid w:val="501294F2"/>
    <w:rsid w:val="505EA901"/>
    <w:rsid w:val="50702108"/>
    <w:rsid w:val="513EA2F8"/>
    <w:rsid w:val="5164EAB2"/>
    <w:rsid w:val="516C0632"/>
    <w:rsid w:val="517C73E5"/>
    <w:rsid w:val="51A2DB0A"/>
    <w:rsid w:val="5293FC82"/>
    <w:rsid w:val="52AA8A31"/>
    <w:rsid w:val="52DE979B"/>
    <w:rsid w:val="52F720D0"/>
    <w:rsid w:val="5353C5AB"/>
    <w:rsid w:val="53CF8D56"/>
    <w:rsid w:val="54AE8AB6"/>
    <w:rsid w:val="54C1536F"/>
    <w:rsid w:val="54CD3D04"/>
    <w:rsid w:val="558C9F2C"/>
    <w:rsid w:val="559682ED"/>
    <w:rsid w:val="56410D43"/>
    <w:rsid w:val="5662B376"/>
    <w:rsid w:val="56A87F46"/>
    <w:rsid w:val="56D8B469"/>
    <w:rsid w:val="5726F6D8"/>
    <w:rsid w:val="578432A1"/>
    <w:rsid w:val="57C4CF2F"/>
    <w:rsid w:val="57F421A0"/>
    <w:rsid w:val="585EEB7D"/>
    <w:rsid w:val="58B66B56"/>
    <w:rsid w:val="58E8239D"/>
    <w:rsid w:val="58FE733E"/>
    <w:rsid w:val="5944608F"/>
    <w:rsid w:val="5958EF83"/>
    <w:rsid w:val="5968D528"/>
    <w:rsid w:val="5973E862"/>
    <w:rsid w:val="59F984D3"/>
    <w:rsid w:val="5A2907E6"/>
    <w:rsid w:val="5A7D2DF2"/>
    <w:rsid w:val="5A9F00EE"/>
    <w:rsid w:val="5AEEEF9B"/>
    <w:rsid w:val="5AEF6665"/>
    <w:rsid w:val="5AF67BB1"/>
    <w:rsid w:val="5AFCB666"/>
    <w:rsid w:val="5B62C80C"/>
    <w:rsid w:val="5BCA7971"/>
    <w:rsid w:val="5BE91AC5"/>
    <w:rsid w:val="5C2457E6"/>
    <w:rsid w:val="5C4AACFD"/>
    <w:rsid w:val="5CCEA229"/>
    <w:rsid w:val="5D054A50"/>
    <w:rsid w:val="5D33638F"/>
    <w:rsid w:val="5D3FCC95"/>
    <w:rsid w:val="5D5C05D1"/>
    <w:rsid w:val="5DF40A3F"/>
    <w:rsid w:val="5EB8AEBF"/>
    <w:rsid w:val="5FDB02AA"/>
    <w:rsid w:val="5FE9C23B"/>
    <w:rsid w:val="60469152"/>
    <w:rsid w:val="6068C657"/>
    <w:rsid w:val="60CC0210"/>
    <w:rsid w:val="60D94F6A"/>
    <w:rsid w:val="614179CE"/>
    <w:rsid w:val="6199FE23"/>
    <w:rsid w:val="61A888F4"/>
    <w:rsid w:val="61D7BA16"/>
    <w:rsid w:val="6286265F"/>
    <w:rsid w:val="62B42E29"/>
    <w:rsid w:val="62C5CC83"/>
    <w:rsid w:val="63094990"/>
    <w:rsid w:val="6312030A"/>
    <w:rsid w:val="633EDE52"/>
    <w:rsid w:val="63629B5D"/>
    <w:rsid w:val="63C4D885"/>
    <w:rsid w:val="63F86A2B"/>
    <w:rsid w:val="6423B401"/>
    <w:rsid w:val="6499AD09"/>
    <w:rsid w:val="64AD5269"/>
    <w:rsid w:val="64B09BE8"/>
    <w:rsid w:val="64BF18A3"/>
    <w:rsid w:val="64C8A8CE"/>
    <w:rsid w:val="6574D712"/>
    <w:rsid w:val="65EC326E"/>
    <w:rsid w:val="664E653E"/>
    <w:rsid w:val="66D614FC"/>
    <w:rsid w:val="66DE17F1"/>
    <w:rsid w:val="67641BA1"/>
    <w:rsid w:val="677AC56D"/>
    <w:rsid w:val="67872041"/>
    <w:rsid w:val="67A81032"/>
    <w:rsid w:val="67C7B559"/>
    <w:rsid w:val="67EC08FD"/>
    <w:rsid w:val="68357D91"/>
    <w:rsid w:val="6855FBA5"/>
    <w:rsid w:val="685639F9"/>
    <w:rsid w:val="6889B27C"/>
    <w:rsid w:val="688EDB7E"/>
    <w:rsid w:val="68E4614F"/>
    <w:rsid w:val="69086A94"/>
    <w:rsid w:val="69203BC8"/>
    <w:rsid w:val="6941CF90"/>
    <w:rsid w:val="6A1B5A97"/>
    <w:rsid w:val="6A33007F"/>
    <w:rsid w:val="6B48DA98"/>
    <w:rsid w:val="6BC908E1"/>
    <w:rsid w:val="6BE024C5"/>
    <w:rsid w:val="6C5B73F2"/>
    <w:rsid w:val="6C6D4B9E"/>
    <w:rsid w:val="6C8DB919"/>
    <w:rsid w:val="6CFC5D1D"/>
    <w:rsid w:val="6D191255"/>
    <w:rsid w:val="6D4E91F8"/>
    <w:rsid w:val="6D4F36E5"/>
    <w:rsid w:val="6D5760E5"/>
    <w:rsid w:val="6DA64221"/>
    <w:rsid w:val="6E864705"/>
    <w:rsid w:val="6E8B0453"/>
    <w:rsid w:val="6EC97D23"/>
    <w:rsid w:val="6FE1B799"/>
    <w:rsid w:val="7058A09D"/>
    <w:rsid w:val="70614BDE"/>
    <w:rsid w:val="70D0C968"/>
    <w:rsid w:val="71080E68"/>
    <w:rsid w:val="71403DBC"/>
    <w:rsid w:val="71A4BF6A"/>
    <w:rsid w:val="71C36F7D"/>
    <w:rsid w:val="72047B0D"/>
    <w:rsid w:val="724F6649"/>
    <w:rsid w:val="7280EAF7"/>
    <w:rsid w:val="72B03D68"/>
    <w:rsid w:val="72E2717A"/>
    <w:rsid w:val="7329ED7E"/>
    <w:rsid w:val="738457CA"/>
    <w:rsid w:val="7448E794"/>
    <w:rsid w:val="74A5A972"/>
    <w:rsid w:val="7514B304"/>
    <w:rsid w:val="7515F0A0"/>
    <w:rsid w:val="763D34A2"/>
    <w:rsid w:val="76561C23"/>
    <w:rsid w:val="7668F7D9"/>
    <w:rsid w:val="766FA1F2"/>
    <w:rsid w:val="7699075B"/>
    <w:rsid w:val="76B75993"/>
    <w:rsid w:val="76B853A7"/>
    <w:rsid w:val="76E13A5D"/>
    <w:rsid w:val="76E1D1F4"/>
    <w:rsid w:val="771EDB5D"/>
    <w:rsid w:val="77424F02"/>
    <w:rsid w:val="775D94EF"/>
    <w:rsid w:val="77CD4911"/>
    <w:rsid w:val="77E7E3AB"/>
    <w:rsid w:val="78394F4E"/>
    <w:rsid w:val="78587CE3"/>
    <w:rsid w:val="785C422C"/>
    <w:rsid w:val="789D6174"/>
    <w:rsid w:val="78BEA7CD"/>
    <w:rsid w:val="796A7987"/>
    <w:rsid w:val="7971E0F7"/>
    <w:rsid w:val="7985AC7F"/>
    <w:rsid w:val="79F6F34D"/>
    <w:rsid w:val="7A4FC27F"/>
    <w:rsid w:val="7A5A782E"/>
    <w:rsid w:val="7AA469DF"/>
    <w:rsid w:val="7ABF9FFC"/>
    <w:rsid w:val="7AEEEFB8"/>
    <w:rsid w:val="7B7B1C4E"/>
    <w:rsid w:val="7B7C85F2"/>
    <w:rsid w:val="7B86DB14"/>
    <w:rsid w:val="7BA036A8"/>
    <w:rsid w:val="7BF6488F"/>
    <w:rsid w:val="7C96A82C"/>
    <w:rsid w:val="7CC5BB19"/>
    <w:rsid w:val="7D19A52A"/>
    <w:rsid w:val="7D8DB83A"/>
    <w:rsid w:val="7DFB9394"/>
    <w:rsid w:val="7E65DA1C"/>
    <w:rsid w:val="7E77BA49"/>
    <w:rsid w:val="7E795BD1"/>
    <w:rsid w:val="7ED6E4C1"/>
    <w:rsid w:val="7EE5B0C7"/>
    <w:rsid w:val="7EF92424"/>
    <w:rsid w:val="7F9752AA"/>
    <w:rsid w:val="7FA7CC25"/>
    <w:rsid w:val="7FB49DB7"/>
    <w:rsid w:val="7FCF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1898"/>
  <w15:chartTrackingRefBased/>
  <w15:docId w15:val="{3DF51258-E8BC-450B-A662-4549BC7E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E99"/>
    <w:rPr>
      <w:color w:val="0563C1" w:themeColor="hyperlink"/>
      <w:u w:val="single"/>
    </w:rPr>
  </w:style>
  <w:style w:type="paragraph" w:customStyle="1" w:styleId="Default">
    <w:name w:val="Default"/>
    <w:rsid w:val="006D4E9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427A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7A6B"/>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73CFB"/>
    <w:rPr>
      <w:color w:val="605E5C"/>
      <w:shd w:val="clear" w:color="auto" w:fill="E1DFDD"/>
    </w:rPr>
  </w:style>
  <w:style w:type="paragraph" w:customStyle="1" w:styleId="xmsonormal">
    <w:name w:val="x_msonormal"/>
    <w:basedOn w:val="Normal"/>
    <w:rsid w:val="00677F56"/>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191CBE"/>
    <w:rPr>
      <w:sz w:val="16"/>
      <w:szCs w:val="16"/>
    </w:rPr>
  </w:style>
  <w:style w:type="paragraph" w:styleId="CommentText">
    <w:name w:val="annotation text"/>
    <w:basedOn w:val="Normal"/>
    <w:link w:val="CommentTextChar"/>
    <w:uiPriority w:val="99"/>
    <w:semiHidden/>
    <w:unhideWhenUsed/>
    <w:rsid w:val="00191CBE"/>
    <w:pPr>
      <w:spacing w:line="240" w:lineRule="auto"/>
    </w:pPr>
    <w:rPr>
      <w:sz w:val="20"/>
      <w:szCs w:val="20"/>
    </w:rPr>
  </w:style>
  <w:style w:type="character" w:customStyle="1" w:styleId="CommentTextChar">
    <w:name w:val="Comment Text Char"/>
    <w:basedOn w:val="DefaultParagraphFont"/>
    <w:link w:val="CommentText"/>
    <w:uiPriority w:val="99"/>
    <w:semiHidden/>
    <w:rsid w:val="00191CBE"/>
    <w:rPr>
      <w:sz w:val="20"/>
      <w:szCs w:val="20"/>
    </w:rPr>
  </w:style>
  <w:style w:type="paragraph" w:styleId="CommentSubject">
    <w:name w:val="annotation subject"/>
    <w:basedOn w:val="CommentText"/>
    <w:next w:val="CommentText"/>
    <w:link w:val="CommentSubjectChar"/>
    <w:uiPriority w:val="99"/>
    <w:semiHidden/>
    <w:unhideWhenUsed/>
    <w:rsid w:val="00191CBE"/>
    <w:rPr>
      <w:b/>
      <w:bCs/>
    </w:rPr>
  </w:style>
  <w:style w:type="character" w:customStyle="1" w:styleId="CommentSubjectChar">
    <w:name w:val="Comment Subject Char"/>
    <w:basedOn w:val="CommentTextChar"/>
    <w:link w:val="CommentSubject"/>
    <w:uiPriority w:val="99"/>
    <w:semiHidden/>
    <w:rsid w:val="00191CBE"/>
    <w:rPr>
      <w:b/>
      <w:bCs/>
      <w:sz w:val="20"/>
      <w:szCs w:val="20"/>
    </w:rPr>
  </w:style>
  <w:style w:type="paragraph" w:styleId="Header">
    <w:name w:val="header"/>
    <w:basedOn w:val="Normal"/>
    <w:link w:val="HeaderChar"/>
    <w:uiPriority w:val="99"/>
    <w:unhideWhenUsed/>
    <w:rsid w:val="006C3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298"/>
  </w:style>
  <w:style w:type="paragraph" w:styleId="Footer">
    <w:name w:val="footer"/>
    <w:basedOn w:val="Normal"/>
    <w:link w:val="FooterChar"/>
    <w:uiPriority w:val="99"/>
    <w:unhideWhenUsed/>
    <w:rsid w:val="006C3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29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4560">
      <w:bodyDiv w:val="1"/>
      <w:marLeft w:val="0"/>
      <w:marRight w:val="0"/>
      <w:marTop w:val="0"/>
      <w:marBottom w:val="0"/>
      <w:divBdr>
        <w:top w:val="none" w:sz="0" w:space="0" w:color="auto"/>
        <w:left w:val="none" w:sz="0" w:space="0" w:color="auto"/>
        <w:bottom w:val="none" w:sz="0" w:space="0" w:color="auto"/>
        <w:right w:val="none" w:sz="0" w:space="0" w:color="auto"/>
      </w:divBdr>
    </w:div>
    <w:div w:id="710769683">
      <w:bodyDiv w:val="1"/>
      <w:marLeft w:val="0"/>
      <w:marRight w:val="0"/>
      <w:marTop w:val="0"/>
      <w:marBottom w:val="0"/>
      <w:divBdr>
        <w:top w:val="none" w:sz="0" w:space="0" w:color="auto"/>
        <w:left w:val="none" w:sz="0" w:space="0" w:color="auto"/>
        <w:bottom w:val="none" w:sz="0" w:space="0" w:color="auto"/>
        <w:right w:val="none" w:sz="0" w:space="0" w:color="auto"/>
      </w:divBdr>
    </w:div>
    <w:div w:id="916667366">
      <w:bodyDiv w:val="1"/>
      <w:marLeft w:val="0"/>
      <w:marRight w:val="0"/>
      <w:marTop w:val="0"/>
      <w:marBottom w:val="0"/>
      <w:divBdr>
        <w:top w:val="none" w:sz="0" w:space="0" w:color="auto"/>
        <w:left w:val="none" w:sz="0" w:space="0" w:color="auto"/>
        <w:bottom w:val="none" w:sz="0" w:space="0" w:color="auto"/>
        <w:right w:val="none" w:sz="0" w:space="0" w:color="auto"/>
      </w:divBdr>
      <w:divsChild>
        <w:div w:id="500006524">
          <w:marLeft w:val="547"/>
          <w:marRight w:val="0"/>
          <w:marTop w:val="0"/>
          <w:marBottom w:val="0"/>
          <w:divBdr>
            <w:top w:val="none" w:sz="0" w:space="0" w:color="auto"/>
            <w:left w:val="none" w:sz="0" w:space="0" w:color="auto"/>
            <w:bottom w:val="none" w:sz="0" w:space="0" w:color="auto"/>
            <w:right w:val="none" w:sz="0" w:space="0" w:color="auto"/>
          </w:divBdr>
        </w:div>
        <w:div w:id="1652564950">
          <w:marLeft w:val="547"/>
          <w:marRight w:val="0"/>
          <w:marTop w:val="0"/>
          <w:marBottom w:val="0"/>
          <w:divBdr>
            <w:top w:val="none" w:sz="0" w:space="0" w:color="auto"/>
            <w:left w:val="none" w:sz="0" w:space="0" w:color="auto"/>
            <w:bottom w:val="none" w:sz="0" w:space="0" w:color="auto"/>
            <w:right w:val="none" w:sz="0" w:space="0" w:color="auto"/>
          </w:divBdr>
        </w:div>
        <w:div w:id="1651130053">
          <w:marLeft w:val="547"/>
          <w:marRight w:val="0"/>
          <w:marTop w:val="0"/>
          <w:marBottom w:val="0"/>
          <w:divBdr>
            <w:top w:val="none" w:sz="0" w:space="0" w:color="auto"/>
            <w:left w:val="none" w:sz="0" w:space="0" w:color="auto"/>
            <w:bottom w:val="none" w:sz="0" w:space="0" w:color="auto"/>
            <w:right w:val="none" w:sz="0" w:space="0" w:color="auto"/>
          </w:divBdr>
        </w:div>
        <w:div w:id="791752412">
          <w:marLeft w:val="547"/>
          <w:marRight w:val="0"/>
          <w:marTop w:val="0"/>
          <w:marBottom w:val="0"/>
          <w:divBdr>
            <w:top w:val="none" w:sz="0" w:space="0" w:color="auto"/>
            <w:left w:val="none" w:sz="0" w:space="0" w:color="auto"/>
            <w:bottom w:val="none" w:sz="0" w:space="0" w:color="auto"/>
            <w:right w:val="none" w:sz="0" w:space="0" w:color="auto"/>
          </w:divBdr>
        </w:div>
      </w:divsChild>
    </w:div>
    <w:div w:id="1129519927">
      <w:bodyDiv w:val="1"/>
      <w:marLeft w:val="0"/>
      <w:marRight w:val="0"/>
      <w:marTop w:val="0"/>
      <w:marBottom w:val="0"/>
      <w:divBdr>
        <w:top w:val="none" w:sz="0" w:space="0" w:color="auto"/>
        <w:left w:val="none" w:sz="0" w:space="0" w:color="auto"/>
        <w:bottom w:val="none" w:sz="0" w:space="0" w:color="auto"/>
        <w:right w:val="none" w:sz="0" w:space="0" w:color="auto"/>
      </w:divBdr>
      <w:divsChild>
        <w:div w:id="136773935">
          <w:marLeft w:val="720"/>
          <w:marRight w:val="0"/>
          <w:marTop w:val="0"/>
          <w:marBottom w:val="0"/>
          <w:divBdr>
            <w:top w:val="none" w:sz="0" w:space="0" w:color="auto"/>
            <w:left w:val="none" w:sz="0" w:space="0" w:color="auto"/>
            <w:bottom w:val="none" w:sz="0" w:space="0" w:color="auto"/>
            <w:right w:val="none" w:sz="0" w:space="0" w:color="auto"/>
          </w:divBdr>
        </w:div>
        <w:div w:id="1811898761">
          <w:marLeft w:val="720"/>
          <w:marRight w:val="0"/>
          <w:marTop w:val="0"/>
          <w:marBottom w:val="0"/>
          <w:divBdr>
            <w:top w:val="none" w:sz="0" w:space="0" w:color="auto"/>
            <w:left w:val="none" w:sz="0" w:space="0" w:color="auto"/>
            <w:bottom w:val="none" w:sz="0" w:space="0" w:color="auto"/>
            <w:right w:val="none" w:sz="0" w:space="0" w:color="auto"/>
          </w:divBdr>
        </w:div>
        <w:div w:id="1818720694">
          <w:marLeft w:val="720"/>
          <w:marRight w:val="0"/>
          <w:marTop w:val="0"/>
          <w:marBottom w:val="0"/>
          <w:divBdr>
            <w:top w:val="none" w:sz="0" w:space="0" w:color="auto"/>
            <w:left w:val="none" w:sz="0" w:space="0" w:color="auto"/>
            <w:bottom w:val="none" w:sz="0" w:space="0" w:color="auto"/>
            <w:right w:val="none" w:sz="0" w:space="0" w:color="auto"/>
          </w:divBdr>
        </w:div>
        <w:div w:id="530531729">
          <w:marLeft w:val="720"/>
          <w:marRight w:val="0"/>
          <w:marTop w:val="0"/>
          <w:marBottom w:val="0"/>
          <w:divBdr>
            <w:top w:val="none" w:sz="0" w:space="0" w:color="auto"/>
            <w:left w:val="none" w:sz="0" w:space="0" w:color="auto"/>
            <w:bottom w:val="none" w:sz="0" w:space="0" w:color="auto"/>
            <w:right w:val="none" w:sz="0" w:space="0" w:color="auto"/>
          </w:divBdr>
        </w:div>
        <w:div w:id="1298417489">
          <w:marLeft w:val="720"/>
          <w:marRight w:val="0"/>
          <w:marTop w:val="0"/>
          <w:marBottom w:val="0"/>
          <w:divBdr>
            <w:top w:val="none" w:sz="0" w:space="0" w:color="auto"/>
            <w:left w:val="none" w:sz="0" w:space="0" w:color="auto"/>
            <w:bottom w:val="none" w:sz="0" w:space="0" w:color="auto"/>
            <w:right w:val="none" w:sz="0" w:space="0" w:color="auto"/>
          </w:divBdr>
        </w:div>
        <w:div w:id="953557349">
          <w:marLeft w:val="720"/>
          <w:marRight w:val="0"/>
          <w:marTop w:val="0"/>
          <w:marBottom w:val="0"/>
          <w:divBdr>
            <w:top w:val="none" w:sz="0" w:space="0" w:color="auto"/>
            <w:left w:val="none" w:sz="0" w:space="0" w:color="auto"/>
            <w:bottom w:val="none" w:sz="0" w:space="0" w:color="auto"/>
            <w:right w:val="none" w:sz="0" w:space="0" w:color="auto"/>
          </w:divBdr>
        </w:div>
        <w:div w:id="105004269">
          <w:marLeft w:val="720"/>
          <w:marRight w:val="0"/>
          <w:marTop w:val="0"/>
          <w:marBottom w:val="0"/>
          <w:divBdr>
            <w:top w:val="none" w:sz="0" w:space="0" w:color="auto"/>
            <w:left w:val="none" w:sz="0" w:space="0" w:color="auto"/>
            <w:bottom w:val="none" w:sz="0" w:space="0" w:color="auto"/>
            <w:right w:val="none" w:sz="0" w:space="0" w:color="auto"/>
          </w:divBdr>
        </w:div>
        <w:div w:id="8140522">
          <w:marLeft w:val="547"/>
          <w:marRight w:val="0"/>
          <w:marTop w:val="0"/>
          <w:marBottom w:val="0"/>
          <w:divBdr>
            <w:top w:val="none" w:sz="0" w:space="0" w:color="auto"/>
            <w:left w:val="none" w:sz="0" w:space="0" w:color="auto"/>
            <w:bottom w:val="none" w:sz="0" w:space="0" w:color="auto"/>
            <w:right w:val="none" w:sz="0" w:space="0" w:color="auto"/>
          </w:divBdr>
        </w:div>
        <w:div w:id="1926180976">
          <w:marLeft w:val="720"/>
          <w:marRight w:val="0"/>
          <w:marTop w:val="0"/>
          <w:marBottom w:val="0"/>
          <w:divBdr>
            <w:top w:val="none" w:sz="0" w:space="0" w:color="auto"/>
            <w:left w:val="none" w:sz="0" w:space="0" w:color="auto"/>
            <w:bottom w:val="none" w:sz="0" w:space="0" w:color="auto"/>
            <w:right w:val="none" w:sz="0" w:space="0" w:color="auto"/>
          </w:divBdr>
        </w:div>
      </w:divsChild>
    </w:div>
    <w:div w:id="1363554798">
      <w:bodyDiv w:val="1"/>
      <w:marLeft w:val="0"/>
      <w:marRight w:val="0"/>
      <w:marTop w:val="0"/>
      <w:marBottom w:val="0"/>
      <w:divBdr>
        <w:top w:val="none" w:sz="0" w:space="0" w:color="auto"/>
        <w:left w:val="none" w:sz="0" w:space="0" w:color="auto"/>
        <w:bottom w:val="none" w:sz="0" w:space="0" w:color="auto"/>
        <w:right w:val="none" w:sz="0" w:space="0" w:color="auto"/>
      </w:divBdr>
    </w:div>
    <w:div w:id="1364208864">
      <w:bodyDiv w:val="1"/>
      <w:marLeft w:val="0"/>
      <w:marRight w:val="0"/>
      <w:marTop w:val="0"/>
      <w:marBottom w:val="0"/>
      <w:divBdr>
        <w:top w:val="none" w:sz="0" w:space="0" w:color="auto"/>
        <w:left w:val="none" w:sz="0" w:space="0" w:color="auto"/>
        <w:bottom w:val="none" w:sz="0" w:space="0" w:color="auto"/>
        <w:right w:val="none" w:sz="0" w:space="0" w:color="auto"/>
      </w:divBdr>
    </w:div>
    <w:div w:id="1499539566">
      <w:bodyDiv w:val="1"/>
      <w:marLeft w:val="0"/>
      <w:marRight w:val="0"/>
      <w:marTop w:val="0"/>
      <w:marBottom w:val="0"/>
      <w:divBdr>
        <w:top w:val="none" w:sz="0" w:space="0" w:color="auto"/>
        <w:left w:val="none" w:sz="0" w:space="0" w:color="auto"/>
        <w:bottom w:val="none" w:sz="0" w:space="0" w:color="auto"/>
        <w:right w:val="none" w:sz="0" w:space="0" w:color="auto"/>
      </w:divBdr>
    </w:div>
    <w:div w:id="1544094462">
      <w:bodyDiv w:val="1"/>
      <w:marLeft w:val="0"/>
      <w:marRight w:val="0"/>
      <w:marTop w:val="0"/>
      <w:marBottom w:val="0"/>
      <w:divBdr>
        <w:top w:val="none" w:sz="0" w:space="0" w:color="auto"/>
        <w:left w:val="none" w:sz="0" w:space="0" w:color="auto"/>
        <w:bottom w:val="none" w:sz="0" w:space="0" w:color="auto"/>
        <w:right w:val="none" w:sz="0" w:space="0" w:color="auto"/>
      </w:divBdr>
    </w:div>
    <w:div w:id="1664427605">
      <w:bodyDiv w:val="1"/>
      <w:marLeft w:val="0"/>
      <w:marRight w:val="0"/>
      <w:marTop w:val="0"/>
      <w:marBottom w:val="0"/>
      <w:divBdr>
        <w:top w:val="none" w:sz="0" w:space="0" w:color="auto"/>
        <w:left w:val="none" w:sz="0" w:space="0" w:color="auto"/>
        <w:bottom w:val="none" w:sz="0" w:space="0" w:color="auto"/>
        <w:right w:val="none" w:sz="0" w:space="0" w:color="auto"/>
      </w:divBdr>
    </w:div>
    <w:div w:id="1794398381">
      <w:bodyDiv w:val="1"/>
      <w:marLeft w:val="0"/>
      <w:marRight w:val="0"/>
      <w:marTop w:val="0"/>
      <w:marBottom w:val="0"/>
      <w:divBdr>
        <w:top w:val="none" w:sz="0" w:space="0" w:color="auto"/>
        <w:left w:val="none" w:sz="0" w:space="0" w:color="auto"/>
        <w:bottom w:val="none" w:sz="0" w:space="0" w:color="auto"/>
        <w:right w:val="none" w:sz="0" w:space="0" w:color="auto"/>
      </w:divBdr>
    </w:div>
    <w:div w:id="2106729805">
      <w:bodyDiv w:val="1"/>
      <w:marLeft w:val="0"/>
      <w:marRight w:val="0"/>
      <w:marTop w:val="0"/>
      <w:marBottom w:val="0"/>
      <w:divBdr>
        <w:top w:val="none" w:sz="0" w:space="0" w:color="auto"/>
        <w:left w:val="none" w:sz="0" w:space="0" w:color="auto"/>
        <w:bottom w:val="none" w:sz="0" w:space="0" w:color="auto"/>
        <w:right w:val="none" w:sz="0" w:space="0" w:color="auto"/>
      </w:divBdr>
    </w:div>
    <w:div w:id="2126730363">
      <w:bodyDiv w:val="1"/>
      <w:marLeft w:val="0"/>
      <w:marRight w:val="0"/>
      <w:marTop w:val="0"/>
      <w:marBottom w:val="0"/>
      <w:divBdr>
        <w:top w:val="none" w:sz="0" w:space="0" w:color="auto"/>
        <w:left w:val="none" w:sz="0" w:space="0" w:color="auto"/>
        <w:bottom w:val="none" w:sz="0" w:space="0" w:color="auto"/>
        <w:right w:val="none" w:sz="0" w:space="0" w:color="auto"/>
      </w:divBdr>
      <w:divsChild>
        <w:div w:id="536627363">
          <w:marLeft w:val="720"/>
          <w:marRight w:val="0"/>
          <w:marTop w:val="0"/>
          <w:marBottom w:val="0"/>
          <w:divBdr>
            <w:top w:val="none" w:sz="0" w:space="0" w:color="auto"/>
            <w:left w:val="none" w:sz="0" w:space="0" w:color="auto"/>
            <w:bottom w:val="none" w:sz="0" w:space="0" w:color="auto"/>
            <w:right w:val="none" w:sz="0" w:space="0" w:color="auto"/>
          </w:divBdr>
        </w:div>
        <w:div w:id="1026491686">
          <w:marLeft w:val="720"/>
          <w:marRight w:val="0"/>
          <w:marTop w:val="0"/>
          <w:marBottom w:val="0"/>
          <w:divBdr>
            <w:top w:val="none" w:sz="0" w:space="0" w:color="auto"/>
            <w:left w:val="none" w:sz="0" w:space="0" w:color="auto"/>
            <w:bottom w:val="none" w:sz="0" w:space="0" w:color="auto"/>
            <w:right w:val="none" w:sz="0" w:space="0" w:color="auto"/>
          </w:divBdr>
        </w:div>
        <w:div w:id="1699043245">
          <w:marLeft w:val="720"/>
          <w:marRight w:val="0"/>
          <w:marTop w:val="0"/>
          <w:marBottom w:val="0"/>
          <w:divBdr>
            <w:top w:val="none" w:sz="0" w:space="0" w:color="auto"/>
            <w:left w:val="none" w:sz="0" w:space="0" w:color="auto"/>
            <w:bottom w:val="none" w:sz="0" w:space="0" w:color="auto"/>
            <w:right w:val="none" w:sz="0" w:space="0" w:color="auto"/>
          </w:divBdr>
        </w:div>
        <w:div w:id="1995622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stephensandgeorge.co.uk" TargetMode="External"/><Relationship Id="rId18" Type="http://schemas.openxmlformats.org/officeDocument/2006/relationships/hyperlink" Target="http://www.safeguarding.wales" TargetMode="External"/><Relationship Id="rId26" Type="http://schemas.openxmlformats.org/officeDocument/2006/relationships/hyperlink" Target="https://thirdsectorsupport.wales/app/uploads/2020/11/Safeguarding-Policies-Guidance.pdf" TargetMode="External"/><Relationship Id="rId3" Type="http://schemas.openxmlformats.org/officeDocument/2006/relationships/customXml" Target="../customXml/item3.xml"/><Relationship Id="rId21" Type="http://schemas.openxmlformats.org/officeDocument/2006/relationships/hyperlink" Target="https://safeguardingboard.wales/" TargetMode="External"/><Relationship Id="rId7" Type="http://schemas.openxmlformats.org/officeDocument/2006/relationships/settings" Target="settings.xml"/><Relationship Id="rId12" Type="http://schemas.openxmlformats.org/officeDocument/2006/relationships/hyperlink" Target="mailto:helen.hughes@stephensandgeorge.co.uk" TargetMode="External"/><Relationship Id="rId17" Type="http://schemas.openxmlformats.org/officeDocument/2006/relationships/hyperlink" Target="https://www.safeguarding.wales/" TargetMode="External"/><Relationship Id="rId25" Type="http://schemas.openxmlformats.org/officeDocument/2006/relationships/hyperlink" Target="https://nationalcounsellingsociety.org/have-a-concern/safeguarding-policy/"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89047/Supplementary_examples_table_RSI_COVID-19.pdf" TargetMode="External"/><Relationship Id="rId20" Type="http://schemas.openxmlformats.org/officeDocument/2006/relationships/hyperlink" Target="http://safeguardingboard.wa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haritylog.co.uk/crm-gdpr-compliance" TargetMode="External"/><Relationship Id="rId5" Type="http://schemas.openxmlformats.org/officeDocument/2006/relationships/numbering" Target="numbering.xml"/><Relationship Id="rId15" Type="http://schemas.openxmlformats.org/officeDocument/2006/relationships/hyperlink" Target="https://www.gov.uk/guidance/how-to-report-a-serious-incident-in-your-charity" TargetMode="External"/><Relationship Id="rId23" Type="http://schemas.openxmlformats.org/officeDocument/2006/relationships/hyperlink" Target="https://gov.wales/sites/default/files/publications/2019-06/volume-6-handling-individual-cases-to-protect-adults-at-risk.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afeguarding.wales/adu/index.a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regulatory-alert-to-charities-safeguarding" TargetMode="External"/><Relationship Id="rId22" Type="http://schemas.openxmlformats.org/officeDocument/2006/relationships/hyperlink" Target="https://gov.wales/sites/default/files/publications/2019-05/working-together-to-safeguard-people-volume-i-introduction-and-overview.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F08A928F41A49918ED3F1CC426BE5" ma:contentTypeVersion="6" ma:contentTypeDescription="Create a new document." ma:contentTypeScope="" ma:versionID="64e80ea8525c25529af9dc4e3837bb54">
  <xsd:schema xmlns:xsd="http://www.w3.org/2001/XMLSchema" xmlns:xs="http://www.w3.org/2001/XMLSchema" xmlns:p="http://schemas.microsoft.com/office/2006/metadata/properties" xmlns:ns2="8fa99097-e90b-49c7-bff0-7adcf37e0476" xmlns:ns3="620659e4-c3c6-4de7-839b-4c7f053147d1" targetNamespace="http://schemas.microsoft.com/office/2006/metadata/properties" ma:root="true" ma:fieldsID="3dc26d73d7f9b76e9eaf0e623d082687" ns2:_="" ns3:_="">
    <xsd:import namespace="8fa99097-e90b-49c7-bff0-7adcf37e0476"/>
    <xsd:import namespace="620659e4-c3c6-4de7-839b-4c7f053147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99097-e90b-49c7-bff0-7adcf37e04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659e4-c3c6-4de7-839b-4c7f053147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a99097-e90b-49c7-bff0-7adcf37e0476">
      <UserInfo>
        <DisplayName>Safeguarding Members</DisplayName>
        <AccountId>7</AccountId>
        <AccountType/>
      </UserInfo>
    </SharedWithUsers>
  </documentManagement>
</p:properties>
</file>

<file path=customXml/itemProps1.xml><?xml version="1.0" encoding="utf-8"?>
<ds:datastoreItem xmlns:ds="http://schemas.openxmlformats.org/officeDocument/2006/customXml" ds:itemID="{F2653B37-6216-4E29-875B-D7F2B132C9C0}">
  <ds:schemaRefs>
    <ds:schemaRef ds:uri="http://schemas.openxmlformats.org/officeDocument/2006/bibliography"/>
  </ds:schemaRefs>
</ds:datastoreItem>
</file>

<file path=customXml/itemProps2.xml><?xml version="1.0" encoding="utf-8"?>
<ds:datastoreItem xmlns:ds="http://schemas.openxmlformats.org/officeDocument/2006/customXml" ds:itemID="{4925B5AC-F097-4AFA-8E1A-D228EA2342F5}">
  <ds:schemaRefs>
    <ds:schemaRef ds:uri="http://schemas.microsoft.com/sharepoint/v3/contenttype/forms"/>
  </ds:schemaRefs>
</ds:datastoreItem>
</file>

<file path=customXml/itemProps3.xml><?xml version="1.0" encoding="utf-8"?>
<ds:datastoreItem xmlns:ds="http://schemas.openxmlformats.org/officeDocument/2006/customXml" ds:itemID="{38CBEE9C-F560-4F3D-B9F5-E851BE2E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99097-e90b-49c7-bff0-7adcf37e0476"/>
    <ds:schemaRef ds:uri="620659e4-c3c6-4de7-839b-4c7f05314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76465-6F0E-4C77-A1D3-4FEBD1D8446A}">
  <ds:schemaRefs>
    <ds:schemaRef ds:uri="http://schemas.microsoft.com/office/2006/metadata/properties"/>
    <ds:schemaRef ds:uri="http://schemas.microsoft.com/office/infopath/2007/PartnerControls"/>
    <ds:schemaRef ds:uri="8fa99097-e90b-49c7-bff0-7adcf37e04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3990</Words>
  <Characters>22749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Mollison</dc:creator>
  <cp:keywords/>
  <dc:description/>
  <cp:lastModifiedBy>Charity1</cp:lastModifiedBy>
  <cp:revision>2</cp:revision>
  <cp:lastPrinted>2021-03-05T15:20:00Z</cp:lastPrinted>
  <dcterms:created xsi:type="dcterms:W3CDTF">2021-05-06T14:14:00Z</dcterms:created>
  <dcterms:modified xsi:type="dcterms:W3CDTF">2021-05-06T14:14:00Z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0x010100111F08A928F41A49918ED3F1CC426BE5</vt:lpwstr>
  </property>
</Properties>
</file>